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5664DE" w:rsidRPr="00F3429D" w14:paraId="28D371B7" w14:textId="77777777" w:rsidTr="00491976">
        <w:trPr>
          <w:gridAfter w:val="1"/>
          <w:wAfter w:w="2551" w:type="dxa"/>
          <w:cantSplit/>
          <w:trHeight w:val="569"/>
        </w:trPr>
        <w:tc>
          <w:tcPr>
            <w:tcW w:w="4928" w:type="dxa"/>
            <w:shd w:val="clear" w:color="auto" w:fill="BFBFBF"/>
            <w:vAlign w:val="center"/>
          </w:tcPr>
          <w:p w14:paraId="323857AD" w14:textId="77777777" w:rsidR="00491976" w:rsidRPr="00F3429D" w:rsidRDefault="0009466B" w:rsidP="00AC4A99">
            <w:pPr>
              <w:keepNext/>
              <w:shd w:val="clear" w:color="auto" w:fill="BFBFBF"/>
              <w:jc w:val="center"/>
              <w:outlineLvl w:val="0"/>
              <w:rPr>
                <w:rFonts w:cs="Arial"/>
                <w:b/>
              </w:rPr>
            </w:pPr>
            <w:r w:rsidRPr="00F3429D">
              <w:rPr>
                <w:rFonts w:cs="Arial"/>
                <w:noProof/>
              </w:rPr>
              <w:drawing>
                <wp:anchor distT="0" distB="0" distL="114300" distR="114300" simplePos="0" relativeHeight="251657728" behindDoc="1" locked="0" layoutInCell="0" allowOverlap="1" wp14:anchorId="68A87C31" wp14:editId="22B14715">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F3429D">
              <w:rPr>
                <w:rFonts w:cs="Arial"/>
                <w:b/>
              </w:rPr>
              <w:t>REPORT TO</w:t>
            </w:r>
          </w:p>
        </w:tc>
        <w:tc>
          <w:tcPr>
            <w:tcW w:w="2410" w:type="dxa"/>
            <w:shd w:val="clear" w:color="auto" w:fill="BFBFBF"/>
            <w:vAlign w:val="center"/>
          </w:tcPr>
          <w:p w14:paraId="36885FE4" w14:textId="77777777" w:rsidR="00491976" w:rsidRPr="00F3429D" w:rsidRDefault="00491976" w:rsidP="00AC4A99">
            <w:pPr>
              <w:jc w:val="center"/>
              <w:rPr>
                <w:rFonts w:cs="Arial"/>
                <w:b/>
              </w:rPr>
            </w:pPr>
            <w:r w:rsidRPr="00F3429D">
              <w:rPr>
                <w:rFonts w:cs="Arial"/>
                <w:b/>
              </w:rPr>
              <w:t>ON</w:t>
            </w:r>
          </w:p>
        </w:tc>
      </w:tr>
      <w:tr w:rsidR="005664DE" w:rsidRPr="00F3429D" w14:paraId="73E5AE87" w14:textId="77777777" w:rsidTr="00491976">
        <w:trPr>
          <w:gridAfter w:val="1"/>
          <w:wAfter w:w="2551" w:type="dxa"/>
          <w:cantSplit/>
          <w:trHeight w:val="654"/>
        </w:trPr>
        <w:tc>
          <w:tcPr>
            <w:tcW w:w="4928" w:type="dxa"/>
            <w:tcBorders>
              <w:bottom w:val="nil"/>
            </w:tcBorders>
            <w:vAlign w:val="center"/>
          </w:tcPr>
          <w:p w14:paraId="52BE42AF" w14:textId="77777777" w:rsidR="00491976" w:rsidRPr="00F3429D" w:rsidRDefault="00491976" w:rsidP="00AC4A99">
            <w:pPr>
              <w:jc w:val="center"/>
              <w:rPr>
                <w:rFonts w:cs="Arial"/>
                <w:b/>
                <w:sz w:val="24"/>
                <w:szCs w:val="24"/>
              </w:rPr>
            </w:pPr>
            <w:r w:rsidRPr="00F3429D">
              <w:rPr>
                <w:rFonts w:cs="Arial"/>
                <w:b/>
                <w:sz w:val="24"/>
                <w:szCs w:val="24"/>
              </w:rPr>
              <w:t>CABINET</w:t>
            </w:r>
          </w:p>
        </w:tc>
        <w:tc>
          <w:tcPr>
            <w:tcW w:w="2410" w:type="dxa"/>
            <w:tcBorders>
              <w:bottom w:val="nil"/>
            </w:tcBorders>
            <w:vAlign w:val="center"/>
          </w:tcPr>
          <w:p w14:paraId="68111F2B" w14:textId="173B4F7D" w:rsidR="00991324" w:rsidRPr="00F3429D" w:rsidRDefault="00991324" w:rsidP="00363DAC">
            <w:pPr>
              <w:jc w:val="center"/>
              <w:rPr>
                <w:rFonts w:cs="Arial"/>
              </w:rPr>
            </w:pPr>
            <w:r w:rsidRPr="00F3429D">
              <w:rPr>
                <w:rFonts w:cs="Arial"/>
              </w:rPr>
              <w:t>19 June 2019</w:t>
            </w:r>
          </w:p>
        </w:tc>
      </w:tr>
      <w:tr w:rsidR="005664DE" w:rsidRPr="00F3429D" w14:paraId="45018EE0" w14:textId="77777777" w:rsidTr="00491976">
        <w:trPr>
          <w:gridAfter w:val="1"/>
          <w:wAfter w:w="2551" w:type="dxa"/>
          <w:cantSplit/>
          <w:trHeight w:val="560"/>
        </w:trPr>
        <w:tc>
          <w:tcPr>
            <w:tcW w:w="7338" w:type="dxa"/>
            <w:gridSpan w:val="2"/>
            <w:tcBorders>
              <w:left w:val="nil"/>
              <w:right w:val="nil"/>
            </w:tcBorders>
          </w:tcPr>
          <w:p w14:paraId="4D655F30" w14:textId="77777777" w:rsidR="00491976" w:rsidRPr="00F3429D" w:rsidRDefault="00491976" w:rsidP="00407A09">
            <w:pPr>
              <w:jc w:val="right"/>
              <w:rPr>
                <w:rFonts w:cs="Arial"/>
                <w:sz w:val="8"/>
              </w:rPr>
            </w:pPr>
          </w:p>
        </w:tc>
      </w:tr>
      <w:tr w:rsidR="005664DE" w:rsidRPr="00F3429D" w14:paraId="603EC29D" w14:textId="77777777" w:rsidTr="00491976">
        <w:trPr>
          <w:cantSplit/>
        </w:trPr>
        <w:tc>
          <w:tcPr>
            <w:tcW w:w="4928" w:type="dxa"/>
            <w:shd w:val="clear" w:color="auto" w:fill="BFBFBF"/>
            <w:vAlign w:val="center"/>
          </w:tcPr>
          <w:p w14:paraId="67D30A6E" w14:textId="77777777" w:rsidR="00491976" w:rsidRPr="00F3429D" w:rsidRDefault="00491976" w:rsidP="00AC4A99">
            <w:pPr>
              <w:jc w:val="center"/>
              <w:rPr>
                <w:rFonts w:cs="Arial"/>
                <w:b/>
              </w:rPr>
            </w:pPr>
            <w:r w:rsidRPr="00F3429D">
              <w:rPr>
                <w:rFonts w:cs="Arial"/>
                <w:b/>
              </w:rPr>
              <w:t>TITLE</w:t>
            </w:r>
          </w:p>
        </w:tc>
        <w:tc>
          <w:tcPr>
            <w:tcW w:w="2410" w:type="dxa"/>
            <w:shd w:val="clear" w:color="auto" w:fill="BFBFBF"/>
            <w:vAlign w:val="center"/>
          </w:tcPr>
          <w:p w14:paraId="2643FCBF" w14:textId="77777777" w:rsidR="00491976" w:rsidRPr="00F3429D" w:rsidRDefault="00491976" w:rsidP="00AC4A99">
            <w:pPr>
              <w:jc w:val="center"/>
              <w:rPr>
                <w:rFonts w:cs="Arial"/>
                <w:b/>
              </w:rPr>
            </w:pPr>
            <w:r w:rsidRPr="00F3429D">
              <w:rPr>
                <w:rFonts w:cs="Arial"/>
                <w:b/>
              </w:rPr>
              <w:t>PORTFOLIO</w:t>
            </w:r>
          </w:p>
        </w:tc>
        <w:tc>
          <w:tcPr>
            <w:tcW w:w="2551" w:type="dxa"/>
            <w:shd w:val="clear" w:color="auto" w:fill="BFBFBF"/>
            <w:vAlign w:val="center"/>
          </w:tcPr>
          <w:p w14:paraId="1943FC9D" w14:textId="77777777" w:rsidR="00491976" w:rsidRPr="00F3429D" w:rsidRDefault="00E51F90" w:rsidP="00AC4A99">
            <w:pPr>
              <w:jc w:val="center"/>
              <w:rPr>
                <w:rFonts w:cs="Arial"/>
                <w:b/>
              </w:rPr>
            </w:pPr>
            <w:r w:rsidRPr="00F3429D">
              <w:rPr>
                <w:rFonts w:cs="Arial"/>
                <w:b/>
              </w:rPr>
              <w:t>REP</w:t>
            </w:r>
            <w:r w:rsidR="00491976" w:rsidRPr="00F3429D">
              <w:rPr>
                <w:rFonts w:cs="Arial"/>
                <w:b/>
              </w:rPr>
              <w:t>ORT OF</w:t>
            </w:r>
          </w:p>
        </w:tc>
      </w:tr>
      <w:tr w:rsidR="00491976" w:rsidRPr="00F3429D" w14:paraId="1BAF82E5" w14:textId="77777777" w:rsidTr="00491976">
        <w:trPr>
          <w:cantSplit/>
          <w:trHeight w:val="667"/>
        </w:trPr>
        <w:tc>
          <w:tcPr>
            <w:tcW w:w="4928" w:type="dxa"/>
            <w:vAlign w:val="center"/>
          </w:tcPr>
          <w:p w14:paraId="62BCE7FC" w14:textId="77777777" w:rsidR="00491976" w:rsidRPr="00F3429D" w:rsidRDefault="00491976" w:rsidP="00AC4A99">
            <w:pPr>
              <w:rPr>
                <w:rFonts w:cs="Arial"/>
                <w:b/>
              </w:rPr>
            </w:pPr>
          </w:p>
          <w:p w14:paraId="041C9E6B" w14:textId="77777777" w:rsidR="00491976" w:rsidRPr="00F3429D" w:rsidRDefault="00991324" w:rsidP="00AC4A99">
            <w:pPr>
              <w:rPr>
                <w:rFonts w:cs="Arial"/>
              </w:rPr>
            </w:pPr>
            <w:r w:rsidRPr="00F3429D">
              <w:rPr>
                <w:rFonts w:cs="Arial"/>
              </w:rPr>
              <w:t>Enhanced Telephony and Switchboard Services</w:t>
            </w:r>
          </w:p>
          <w:p w14:paraId="58F6299D" w14:textId="77777777" w:rsidR="00491976" w:rsidRPr="00F3429D" w:rsidRDefault="00491976" w:rsidP="00AC4A99">
            <w:pPr>
              <w:rPr>
                <w:rFonts w:cs="Arial"/>
                <w:b/>
              </w:rPr>
            </w:pPr>
          </w:p>
        </w:tc>
        <w:tc>
          <w:tcPr>
            <w:tcW w:w="2410" w:type="dxa"/>
            <w:vAlign w:val="center"/>
          </w:tcPr>
          <w:p w14:paraId="76A75575" w14:textId="77777777" w:rsidR="00491976" w:rsidRPr="00F3429D" w:rsidRDefault="006E7E36" w:rsidP="006E7E36">
            <w:pPr>
              <w:jc w:val="center"/>
              <w:rPr>
                <w:rFonts w:cs="Arial"/>
                <w:b/>
              </w:rPr>
            </w:pPr>
            <w:r>
              <w:rPr>
                <w:rFonts w:cs="Arial"/>
              </w:rPr>
              <w:t xml:space="preserve">Finance, Property and </w:t>
            </w:r>
            <w:r w:rsidR="00991324" w:rsidRPr="00F3429D">
              <w:rPr>
                <w:rFonts w:cs="Arial"/>
              </w:rPr>
              <w:t>Assets</w:t>
            </w:r>
          </w:p>
        </w:tc>
        <w:tc>
          <w:tcPr>
            <w:tcW w:w="2551" w:type="dxa"/>
            <w:vAlign w:val="center"/>
          </w:tcPr>
          <w:p w14:paraId="1916D329" w14:textId="77777777" w:rsidR="00991324" w:rsidRPr="00F3429D" w:rsidRDefault="00991324" w:rsidP="009E233A">
            <w:pPr>
              <w:jc w:val="center"/>
              <w:rPr>
                <w:rFonts w:cs="Arial"/>
              </w:rPr>
            </w:pPr>
            <w:bookmarkStart w:id="0" w:name="_GoBack"/>
            <w:bookmarkEnd w:id="0"/>
            <w:r w:rsidRPr="00F3429D">
              <w:rPr>
                <w:rFonts w:cs="Arial"/>
              </w:rPr>
              <w:t>Director of Customer and Digital</w:t>
            </w:r>
          </w:p>
        </w:tc>
      </w:tr>
    </w:tbl>
    <w:p w14:paraId="373D4B1B" w14:textId="77777777" w:rsidR="002F5C5E" w:rsidRPr="00F3429D" w:rsidRDefault="002F5C5E" w:rsidP="002F5C5E">
      <w:pPr>
        <w:rPr>
          <w:rFonts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5664DE" w:rsidRPr="00F3429D" w14:paraId="066CA9FD" w14:textId="77777777" w:rsidTr="00E50A9C">
        <w:tc>
          <w:tcPr>
            <w:tcW w:w="9918" w:type="dxa"/>
            <w:gridSpan w:val="2"/>
            <w:tcBorders>
              <w:top w:val="nil"/>
              <w:left w:val="nil"/>
              <w:right w:val="nil"/>
            </w:tcBorders>
            <w:shd w:val="clear" w:color="auto" w:fill="auto"/>
          </w:tcPr>
          <w:p w14:paraId="45772253" w14:textId="77777777" w:rsidR="002F5C5E" w:rsidRPr="00F3429D" w:rsidRDefault="002F5C5E" w:rsidP="00AC4A99">
            <w:pPr>
              <w:tabs>
                <w:tab w:val="left" w:pos="1055"/>
              </w:tabs>
              <w:rPr>
                <w:rFonts w:cs="Arial"/>
                <w:szCs w:val="22"/>
              </w:rPr>
            </w:pPr>
          </w:p>
        </w:tc>
      </w:tr>
      <w:tr w:rsidR="005664DE" w:rsidRPr="00F3429D" w14:paraId="5F459E87" w14:textId="77777777" w:rsidTr="00AC4A99">
        <w:tc>
          <w:tcPr>
            <w:tcW w:w="6652" w:type="dxa"/>
            <w:shd w:val="clear" w:color="auto" w:fill="auto"/>
          </w:tcPr>
          <w:p w14:paraId="11C20E9A" w14:textId="77777777" w:rsidR="002F5C5E" w:rsidRPr="00F3429D" w:rsidRDefault="002F5C5E" w:rsidP="00AC4A99">
            <w:pPr>
              <w:rPr>
                <w:rFonts w:cs="Arial"/>
                <w:szCs w:val="22"/>
              </w:rPr>
            </w:pPr>
            <w:r w:rsidRPr="00F3429D">
              <w:rPr>
                <w:rFonts w:cs="Arial"/>
                <w:szCs w:val="22"/>
              </w:rPr>
              <w:t xml:space="preserve">Is this report a </w:t>
            </w:r>
            <w:r w:rsidRPr="00F3429D">
              <w:rPr>
                <w:rFonts w:cs="Arial"/>
                <w:b/>
                <w:szCs w:val="22"/>
              </w:rPr>
              <w:t>KEY DECISION</w:t>
            </w:r>
            <w:r w:rsidRPr="00F3429D">
              <w:rPr>
                <w:rFonts w:cs="Arial"/>
                <w:szCs w:val="22"/>
              </w:rPr>
              <w:t xml:space="preserve"> (i.e. more than £</w:t>
            </w:r>
            <w:r w:rsidR="00A7541A" w:rsidRPr="00F3429D">
              <w:rPr>
                <w:rFonts w:cs="Arial"/>
                <w:szCs w:val="22"/>
              </w:rPr>
              <w:t>100</w:t>
            </w:r>
            <w:r w:rsidRPr="00F3429D">
              <w:rPr>
                <w:rFonts w:cs="Arial"/>
                <w:szCs w:val="22"/>
              </w:rPr>
              <w:t>,000 or impacting on more than 2 Borough wards?)</w:t>
            </w:r>
          </w:p>
          <w:p w14:paraId="5CB6EC8E" w14:textId="77777777" w:rsidR="002F5C5E" w:rsidRPr="00F3429D" w:rsidRDefault="002F5C5E" w:rsidP="00AC4A99">
            <w:pPr>
              <w:rPr>
                <w:rFonts w:cs="Arial"/>
                <w:szCs w:val="22"/>
              </w:rPr>
            </w:pPr>
          </w:p>
          <w:p w14:paraId="709DEFC8" w14:textId="77777777" w:rsidR="002F5C5E" w:rsidRPr="00F3429D" w:rsidRDefault="002F5C5E" w:rsidP="00AC4A99">
            <w:pPr>
              <w:rPr>
                <w:rFonts w:cs="Arial"/>
                <w:szCs w:val="22"/>
              </w:rPr>
            </w:pPr>
            <w:r w:rsidRPr="00F3429D">
              <w:rPr>
                <w:rFonts w:cs="Arial"/>
                <w:szCs w:val="22"/>
              </w:rPr>
              <w:t xml:space="preserve">Is this report on the </w:t>
            </w:r>
            <w:r w:rsidR="00491976" w:rsidRPr="00F3429D">
              <w:rPr>
                <w:rFonts w:cs="Arial"/>
                <w:b/>
                <w:szCs w:val="22"/>
              </w:rPr>
              <w:t xml:space="preserve">Statutory </w:t>
            </w:r>
            <w:r w:rsidRPr="00F3429D">
              <w:rPr>
                <w:rFonts w:cs="Arial"/>
                <w:b/>
                <w:szCs w:val="22"/>
              </w:rPr>
              <w:t>Cabinet Forward Plan</w:t>
            </w:r>
            <w:r w:rsidRPr="00F3429D">
              <w:rPr>
                <w:rFonts w:cs="Arial"/>
                <w:szCs w:val="22"/>
              </w:rPr>
              <w:t>?</w:t>
            </w:r>
          </w:p>
          <w:p w14:paraId="7604B095" w14:textId="77777777" w:rsidR="002F5C5E" w:rsidRPr="00F3429D" w:rsidRDefault="002F5C5E" w:rsidP="00AC4A99">
            <w:pPr>
              <w:rPr>
                <w:rFonts w:cs="Arial"/>
                <w:szCs w:val="22"/>
              </w:rPr>
            </w:pPr>
          </w:p>
          <w:p w14:paraId="2CF737BF" w14:textId="77777777" w:rsidR="00594D09" w:rsidRPr="00F3429D" w:rsidRDefault="00594D09" w:rsidP="00AC4A99">
            <w:pPr>
              <w:rPr>
                <w:rFonts w:cs="Arial"/>
                <w:szCs w:val="22"/>
              </w:rPr>
            </w:pPr>
          </w:p>
          <w:p w14:paraId="2322585B" w14:textId="77777777" w:rsidR="00DE5E12" w:rsidRPr="00F3429D" w:rsidRDefault="002F5C5E" w:rsidP="00AC4A99">
            <w:pPr>
              <w:rPr>
                <w:rFonts w:cs="Arial"/>
                <w:szCs w:val="22"/>
              </w:rPr>
            </w:pPr>
            <w:r w:rsidRPr="00F3429D">
              <w:rPr>
                <w:rFonts w:cs="Arial"/>
                <w:szCs w:val="22"/>
              </w:rPr>
              <w:t>Is the request outside the policy and budgetary framework and therefore subject to confirmation at full Council?</w:t>
            </w:r>
            <w:r w:rsidR="003C36EB" w:rsidRPr="00F3429D">
              <w:rPr>
                <w:rFonts w:cs="Arial"/>
                <w:szCs w:val="22"/>
              </w:rPr>
              <w:t xml:space="preserve"> </w:t>
            </w:r>
          </w:p>
          <w:p w14:paraId="77A456D9" w14:textId="77777777" w:rsidR="002F5C5E" w:rsidRPr="00F3429D" w:rsidRDefault="002F5C5E" w:rsidP="00AC4A99">
            <w:pPr>
              <w:rPr>
                <w:rFonts w:cs="Arial"/>
                <w:szCs w:val="22"/>
              </w:rPr>
            </w:pPr>
          </w:p>
          <w:p w14:paraId="76A4C115" w14:textId="77777777" w:rsidR="00E50A9C" w:rsidRPr="00F3429D" w:rsidRDefault="00E50A9C" w:rsidP="00AC4A99">
            <w:pPr>
              <w:rPr>
                <w:rFonts w:cs="Arial"/>
                <w:szCs w:val="22"/>
              </w:rPr>
            </w:pPr>
            <w:r w:rsidRPr="00F3429D">
              <w:rPr>
                <w:rFonts w:cs="Arial"/>
                <w:szCs w:val="22"/>
              </w:rPr>
              <w:t>Is this report confidential?</w:t>
            </w:r>
          </w:p>
          <w:p w14:paraId="29904561" w14:textId="77777777" w:rsidR="00BD2AFE" w:rsidRPr="00F3429D" w:rsidRDefault="00BD2AFE" w:rsidP="00991324">
            <w:pPr>
              <w:rPr>
                <w:rFonts w:cs="Arial"/>
                <w:szCs w:val="22"/>
              </w:rPr>
            </w:pPr>
          </w:p>
        </w:tc>
        <w:tc>
          <w:tcPr>
            <w:tcW w:w="3266" w:type="dxa"/>
            <w:shd w:val="clear" w:color="auto" w:fill="auto"/>
          </w:tcPr>
          <w:p w14:paraId="1EC272BB" w14:textId="77777777" w:rsidR="002F5C5E" w:rsidRPr="00F3429D" w:rsidRDefault="00991324" w:rsidP="00AC4A99">
            <w:pPr>
              <w:rPr>
                <w:rFonts w:cs="Arial"/>
                <w:b/>
                <w:szCs w:val="22"/>
              </w:rPr>
            </w:pPr>
            <w:r w:rsidRPr="00F3429D">
              <w:rPr>
                <w:rFonts w:cs="Arial"/>
                <w:b/>
                <w:szCs w:val="22"/>
              </w:rPr>
              <w:t xml:space="preserve">Yes </w:t>
            </w:r>
          </w:p>
          <w:p w14:paraId="24B83744" w14:textId="77777777" w:rsidR="002F5C5E" w:rsidRPr="00F3429D" w:rsidRDefault="002F5C5E" w:rsidP="00AC4A99">
            <w:pPr>
              <w:rPr>
                <w:rFonts w:cs="Arial"/>
                <w:szCs w:val="22"/>
              </w:rPr>
            </w:pPr>
          </w:p>
          <w:p w14:paraId="4A2D028B" w14:textId="77777777" w:rsidR="00991324" w:rsidRPr="00F3429D" w:rsidRDefault="00991324" w:rsidP="00AC4A99">
            <w:pPr>
              <w:rPr>
                <w:rFonts w:cs="Arial"/>
                <w:b/>
                <w:szCs w:val="22"/>
              </w:rPr>
            </w:pPr>
          </w:p>
          <w:p w14:paraId="3BC77C57" w14:textId="77777777" w:rsidR="002F5C5E" w:rsidRPr="00F3429D" w:rsidRDefault="00991324" w:rsidP="00AC4A99">
            <w:pPr>
              <w:rPr>
                <w:rFonts w:cs="Arial"/>
                <w:b/>
                <w:szCs w:val="22"/>
              </w:rPr>
            </w:pPr>
            <w:r w:rsidRPr="00F3429D">
              <w:rPr>
                <w:rFonts w:cs="Arial"/>
                <w:b/>
                <w:szCs w:val="22"/>
              </w:rPr>
              <w:t>Yes</w:t>
            </w:r>
          </w:p>
          <w:p w14:paraId="6EF9FA62" w14:textId="77777777" w:rsidR="00991324" w:rsidRPr="00F3429D" w:rsidRDefault="00991324" w:rsidP="00AC4A99">
            <w:pPr>
              <w:rPr>
                <w:rFonts w:cs="Arial"/>
                <w:b/>
                <w:szCs w:val="22"/>
              </w:rPr>
            </w:pPr>
          </w:p>
          <w:p w14:paraId="07076735" w14:textId="77777777" w:rsidR="00991324" w:rsidRPr="00F3429D" w:rsidRDefault="00991324" w:rsidP="00AC4A99">
            <w:pPr>
              <w:rPr>
                <w:rFonts w:cs="Arial"/>
                <w:b/>
                <w:szCs w:val="22"/>
              </w:rPr>
            </w:pPr>
          </w:p>
          <w:p w14:paraId="420F1B6B" w14:textId="77777777" w:rsidR="002F5C5E" w:rsidRPr="00F3429D" w:rsidRDefault="00991324" w:rsidP="00AC4A99">
            <w:pPr>
              <w:rPr>
                <w:rFonts w:cs="Arial"/>
                <w:b/>
                <w:szCs w:val="22"/>
              </w:rPr>
            </w:pPr>
            <w:r w:rsidRPr="00F3429D">
              <w:rPr>
                <w:rFonts w:cs="Arial"/>
                <w:b/>
                <w:szCs w:val="22"/>
              </w:rPr>
              <w:t>No</w:t>
            </w:r>
          </w:p>
          <w:p w14:paraId="589BB66E" w14:textId="77777777" w:rsidR="00E50A9C" w:rsidRPr="00F3429D" w:rsidRDefault="00E50A9C" w:rsidP="00AC4A99">
            <w:pPr>
              <w:rPr>
                <w:rFonts w:cs="Arial"/>
                <w:b/>
                <w:szCs w:val="22"/>
              </w:rPr>
            </w:pPr>
          </w:p>
          <w:p w14:paraId="68B27CA4" w14:textId="77777777" w:rsidR="00594D09" w:rsidRPr="00F3429D" w:rsidRDefault="00594D09" w:rsidP="007A0801">
            <w:pPr>
              <w:rPr>
                <w:rFonts w:cs="Arial"/>
                <w:b/>
                <w:szCs w:val="22"/>
              </w:rPr>
            </w:pPr>
          </w:p>
          <w:p w14:paraId="226481E3" w14:textId="77777777" w:rsidR="00E50A9C" w:rsidRPr="00F3429D" w:rsidRDefault="00E50A9C" w:rsidP="00AC4A99">
            <w:pPr>
              <w:rPr>
                <w:rFonts w:cs="Arial"/>
                <w:b/>
                <w:szCs w:val="22"/>
              </w:rPr>
            </w:pPr>
            <w:r w:rsidRPr="00F3429D">
              <w:rPr>
                <w:rFonts w:cs="Arial"/>
                <w:b/>
                <w:szCs w:val="22"/>
              </w:rPr>
              <w:t>No</w:t>
            </w:r>
          </w:p>
          <w:p w14:paraId="04D7A0EF" w14:textId="77777777" w:rsidR="00594D09" w:rsidRPr="00F3429D" w:rsidRDefault="00594D09" w:rsidP="00991324">
            <w:pPr>
              <w:rPr>
                <w:rFonts w:cs="Arial"/>
                <w:szCs w:val="22"/>
              </w:rPr>
            </w:pPr>
          </w:p>
        </w:tc>
      </w:tr>
    </w:tbl>
    <w:p w14:paraId="0CDF999B" w14:textId="77777777" w:rsidR="002C71DE" w:rsidRPr="00F3429D" w:rsidRDefault="002C71DE" w:rsidP="00594D09">
      <w:pPr>
        <w:keepNext/>
        <w:outlineLvl w:val="0"/>
        <w:rPr>
          <w:rFonts w:cs="Arial"/>
          <w:b/>
          <w:szCs w:val="22"/>
        </w:rPr>
      </w:pPr>
    </w:p>
    <w:p w14:paraId="79148CBF" w14:textId="77777777" w:rsidR="00991324" w:rsidRPr="00F3429D" w:rsidRDefault="00991324" w:rsidP="00594D09">
      <w:pPr>
        <w:keepNext/>
        <w:outlineLvl w:val="0"/>
        <w:rPr>
          <w:rFonts w:cs="Arial"/>
          <w:b/>
          <w:szCs w:val="22"/>
        </w:rPr>
      </w:pPr>
    </w:p>
    <w:p w14:paraId="2468797E" w14:textId="77777777" w:rsidR="008C04DA" w:rsidRPr="00F3429D" w:rsidRDefault="002F5C5E" w:rsidP="00602B9B">
      <w:pPr>
        <w:keepNext/>
        <w:outlineLvl w:val="0"/>
        <w:rPr>
          <w:rFonts w:cs="Arial"/>
          <w:b/>
          <w:szCs w:val="22"/>
        </w:rPr>
      </w:pPr>
      <w:r w:rsidRPr="00F3429D">
        <w:rPr>
          <w:rFonts w:cs="Arial"/>
          <w:b/>
          <w:szCs w:val="22"/>
        </w:rPr>
        <w:t xml:space="preserve">PURPOSE OF THE REPORT </w:t>
      </w:r>
    </w:p>
    <w:p w14:paraId="5709A539" w14:textId="77777777" w:rsidR="007A0801" w:rsidRPr="00F3429D" w:rsidRDefault="007A0801" w:rsidP="00602B9B">
      <w:pPr>
        <w:keepNext/>
        <w:outlineLvl w:val="0"/>
        <w:rPr>
          <w:rFonts w:cs="Arial"/>
          <w:b/>
          <w:szCs w:val="22"/>
        </w:rPr>
      </w:pPr>
    </w:p>
    <w:p w14:paraId="28145C5E" w14:textId="77777777" w:rsidR="002F5C5E" w:rsidRPr="00F3429D" w:rsidRDefault="00CC7F8F" w:rsidP="00602B9B">
      <w:pPr>
        <w:pStyle w:val="ListParagraph"/>
        <w:keepNext/>
        <w:numPr>
          <w:ilvl w:val="0"/>
          <w:numId w:val="8"/>
        </w:numPr>
        <w:outlineLvl w:val="0"/>
        <w:rPr>
          <w:rFonts w:ascii="Arial" w:hAnsi="Arial" w:cs="Arial"/>
        </w:rPr>
      </w:pPr>
      <w:r w:rsidRPr="00F3429D">
        <w:rPr>
          <w:rFonts w:ascii="Arial" w:hAnsi="Arial" w:cs="Arial"/>
        </w:rPr>
        <w:t xml:space="preserve">To bring forward a proposal for Cabinet consideration, </w:t>
      </w:r>
      <w:r w:rsidR="00103178" w:rsidRPr="00F3429D">
        <w:rPr>
          <w:rFonts w:ascii="Arial" w:hAnsi="Arial" w:cs="Arial"/>
        </w:rPr>
        <w:t xml:space="preserve">detailing </w:t>
      </w:r>
      <w:r w:rsidR="00BD0931" w:rsidRPr="00F3429D">
        <w:rPr>
          <w:rFonts w:ascii="Arial" w:hAnsi="Arial" w:cs="Arial"/>
        </w:rPr>
        <w:t>the benefits of upgrading to Enhanced Telephony and Switchboard Services</w:t>
      </w:r>
      <w:r w:rsidR="009454D4" w:rsidRPr="00F3429D">
        <w:rPr>
          <w:rFonts w:ascii="Arial" w:hAnsi="Arial" w:cs="Arial"/>
        </w:rPr>
        <w:t>,</w:t>
      </w:r>
      <w:r w:rsidR="00BD0931" w:rsidRPr="00F3429D">
        <w:rPr>
          <w:rFonts w:ascii="Arial" w:hAnsi="Arial" w:cs="Arial"/>
        </w:rPr>
        <w:t xml:space="preserve"> </w:t>
      </w:r>
      <w:r w:rsidR="009454D4" w:rsidRPr="00F3429D">
        <w:rPr>
          <w:rFonts w:ascii="Arial" w:hAnsi="Arial" w:cs="Arial"/>
        </w:rPr>
        <w:t>facilitating</w:t>
      </w:r>
      <w:r w:rsidR="00BD0931" w:rsidRPr="00F3429D">
        <w:rPr>
          <w:rFonts w:ascii="Arial" w:hAnsi="Arial" w:cs="Arial"/>
        </w:rPr>
        <w:t xml:space="preserve"> an improved customer service experience.</w:t>
      </w:r>
    </w:p>
    <w:p w14:paraId="302841C4" w14:textId="77777777" w:rsidR="009A6B57" w:rsidRPr="00F3429D" w:rsidRDefault="009A6B57" w:rsidP="00602B9B">
      <w:pPr>
        <w:pStyle w:val="ListParagraph"/>
        <w:keepNext/>
        <w:ind w:left="1080"/>
        <w:outlineLvl w:val="0"/>
        <w:rPr>
          <w:rFonts w:ascii="Arial" w:hAnsi="Arial" w:cs="Arial"/>
        </w:rPr>
      </w:pPr>
    </w:p>
    <w:p w14:paraId="136FB7D9" w14:textId="77777777" w:rsidR="009A6B57" w:rsidRPr="00F3429D" w:rsidRDefault="009A6B57" w:rsidP="00602B9B">
      <w:pPr>
        <w:pStyle w:val="ListParagraph"/>
        <w:keepNext/>
        <w:numPr>
          <w:ilvl w:val="0"/>
          <w:numId w:val="8"/>
        </w:numPr>
        <w:outlineLvl w:val="0"/>
        <w:rPr>
          <w:rFonts w:ascii="Arial" w:hAnsi="Arial" w:cs="Arial"/>
        </w:rPr>
      </w:pPr>
      <w:r w:rsidRPr="00F3429D">
        <w:rPr>
          <w:rFonts w:ascii="Arial" w:hAnsi="Arial" w:cs="Arial"/>
        </w:rPr>
        <w:t>Seek Cabinet approval to enter into a 5 year agreement with an existing supplier, for the provision of Enhanced Telephony and Switchboard Services.</w:t>
      </w:r>
    </w:p>
    <w:p w14:paraId="3FECC9C9" w14:textId="77777777" w:rsidR="009454D4" w:rsidRPr="00F3429D" w:rsidRDefault="009454D4" w:rsidP="00602B9B">
      <w:pPr>
        <w:pStyle w:val="ListParagraph"/>
        <w:keepNext/>
        <w:ind w:left="1080"/>
        <w:outlineLvl w:val="0"/>
        <w:rPr>
          <w:rFonts w:ascii="Arial" w:hAnsi="Arial" w:cs="Arial"/>
        </w:rPr>
      </w:pPr>
    </w:p>
    <w:p w14:paraId="7A060892" w14:textId="0D1D5C8F" w:rsidR="009454D4" w:rsidRPr="00F3429D" w:rsidRDefault="009454D4" w:rsidP="00602B9B">
      <w:pPr>
        <w:pStyle w:val="ListParagraph"/>
        <w:keepNext/>
        <w:numPr>
          <w:ilvl w:val="0"/>
          <w:numId w:val="8"/>
        </w:numPr>
        <w:outlineLvl w:val="0"/>
        <w:rPr>
          <w:rFonts w:ascii="Arial" w:hAnsi="Arial" w:cs="Arial"/>
        </w:rPr>
      </w:pPr>
      <w:r w:rsidRPr="00F3429D">
        <w:rPr>
          <w:rFonts w:ascii="Arial" w:hAnsi="Arial" w:cs="Arial"/>
        </w:rPr>
        <w:t xml:space="preserve">The report will also </w:t>
      </w:r>
      <w:r w:rsidR="009A6B57" w:rsidRPr="00F3429D">
        <w:rPr>
          <w:rFonts w:ascii="Arial" w:hAnsi="Arial" w:cs="Arial"/>
        </w:rPr>
        <w:t xml:space="preserve">update Cabinet on the desire to co-design </w:t>
      </w:r>
      <w:r w:rsidR="003461C2">
        <w:rPr>
          <w:rFonts w:ascii="Arial" w:hAnsi="Arial" w:cs="Arial"/>
        </w:rPr>
        <w:t xml:space="preserve">digital and </w:t>
      </w:r>
      <w:r w:rsidR="009A6B57" w:rsidRPr="00F3429D">
        <w:rPr>
          <w:rFonts w:ascii="Arial" w:hAnsi="Arial" w:cs="Arial"/>
        </w:rPr>
        <w:t>customer services with our residents and Elected Members.</w:t>
      </w:r>
    </w:p>
    <w:p w14:paraId="5483C019" w14:textId="77777777" w:rsidR="002F5C5E" w:rsidRPr="00F3429D" w:rsidRDefault="00491976" w:rsidP="00602B9B">
      <w:pPr>
        <w:keepNext/>
        <w:outlineLvl w:val="0"/>
        <w:rPr>
          <w:rFonts w:cs="Arial"/>
          <w:b/>
          <w:szCs w:val="22"/>
        </w:rPr>
      </w:pPr>
      <w:r w:rsidRPr="00F3429D">
        <w:rPr>
          <w:rFonts w:cs="Arial"/>
          <w:b/>
          <w:szCs w:val="22"/>
        </w:rPr>
        <w:t>PORTFOLIO</w:t>
      </w:r>
      <w:r w:rsidR="00A162DE" w:rsidRPr="00F3429D">
        <w:rPr>
          <w:rFonts w:cs="Arial"/>
          <w:b/>
          <w:szCs w:val="22"/>
        </w:rPr>
        <w:t xml:space="preserve"> </w:t>
      </w:r>
      <w:r w:rsidR="002F5C5E" w:rsidRPr="00F3429D">
        <w:rPr>
          <w:rFonts w:cs="Arial"/>
          <w:b/>
          <w:szCs w:val="22"/>
        </w:rPr>
        <w:t>RECOMMENDATIONS</w:t>
      </w:r>
    </w:p>
    <w:p w14:paraId="5D6D710C" w14:textId="77777777" w:rsidR="007A0801" w:rsidRPr="00F3429D" w:rsidRDefault="007A0801" w:rsidP="00602B9B">
      <w:pPr>
        <w:keepNext/>
        <w:ind w:left="567"/>
        <w:outlineLvl w:val="0"/>
        <w:rPr>
          <w:rFonts w:cs="Arial"/>
          <w:b/>
          <w:szCs w:val="22"/>
        </w:rPr>
      </w:pPr>
    </w:p>
    <w:p w14:paraId="4A96BDC3" w14:textId="60050496" w:rsidR="002F5C5E" w:rsidRPr="00F3429D" w:rsidRDefault="009A6B57" w:rsidP="00602B9B">
      <w:pPr>
        <w:pStyle w:val="ListParagraph"/>
        <w:keepNext/>
        <w:numPr>
          <w:ilvl w:val="0"/>
          <w:numId w:val="8"/>
        </w:numPr>
        <w:outlineLvl w:val="0"/>
        <w:rPr>
          <w:rFonts w:ascii="Arial" w:hAnsi="Arial" w:cs="Arial"/>
          <w:b/>
        </w:rPr>
      </w:pPr>
      <w:r w:rsidRPr="00F3429D">
        <w:rPr>
          <w:rFonts w:ascii="Arial" w:hAnsi="Arial" w:cs="Arial"/>
        </w:rPr>
        <w:t>Cabinet approve</w:t>
      </w:r>
      <w:r w:rsidR="003461C2">
        <w:rPr>
          <w:rFonts w:ascii="Arial" w:hAnsi="Arial" w:cs="Arial"/>
        </w:rPr>
        <w:t>s</w:t>
      </w:r>
      <w:r w:rsidRPr="00F3429D">
        <w:rPr>
          <w:rFonts w:ascii="Arial" w:hAnsi="Arial" w:cs="Arial"/>
        </w:rPr>
        <w:t xml:space="preserve"> the </w:t>
      </w:r>
      <w:r w:rsidR="003461C2">
        <w:rPr>
          <w:rFonts w:ascii="Arial" w:hAnsi="Arial" w:cs="Arial"/>
        </w:rPr>
        <w:t xml:space="preserve">proposal </w:t>
      </w:r>
      <w:r w:rsidRPr="00F3429D">
        <w:rPr>
          <w:rFonts w:ascii="Arial" w:hAnsi="Arial" w:cs="Arial"/>
        </w:rPr>
        <w:t xml:space="preserve">to enter into a 5 year agreement at a </w:t>
      </w:r>
      <w:r w:rsidR="000915D6">
        <w:rPr>
          <w:rFonts w:ascii="Arial" w:hAnsi="Arial" w:cs="Arial"/>
        </w:rPr>
        <w:t xml:space="preserve">total contract </w:t>
      </w:r>
      <w:r w:rsidRPr="00F3429D">
        <w:rPr>
          <w:rFonts w:ascii="Arial" w:hAnsi="Arial" w:cs="Arial"/>
        </w:rPr>
        <w:t>value of £113,</w:t>
      </w:r>
      <w:r w:rsidR="00626607">
        <w:rPr>
          <w:rFonts w:ascii="Arial" w:hAnsi="Arial" w:cs="Arial"/>
        </w:rPr>
        <w:t>583</w:t>
      </w:r>
      <w:r w:rsidRPr="00F3429D">
        <w:rPr>
          <w:rFonts w:ascii="Arial" w:hAnsi="Arial" w:cs="Arial"/>
        </w:rPr>
        <w:t xml:space="preserve"> for the provision of improved and enhanced telephony and switchboard services. </w:t>
      </w:r>
    </w:p>
    <w:p w14:paraId="13FACAF8" w14:textId="77777777" w:rsidR="00480FA7" w:rsidRPr="00F3429D" w:rsidRDefault="00480FA7" w:rsidP="00602B9B">
      <w:pPr>
        <w:pStyle w:val="ListParagraph"/>
        <w:keepNext/>
        <w:ind w:left="1080"/>
        <w:outlineLvl w:val="0"/>
        <w:rPr>
          <w:rFonts w:ascii="Arial" w:hAnsi="Arial" w:cs="Arial"/>
          <w:b/>
        </w:rPr>
      </w:pPr>
    </w:p>
    <w:p w14:paraId="17493981" w14:textId="38682400" w:rsidR="00480FA7" w:rsidRPr="00F3429D" w:rsidRDefault="00480FA7" w:rsidP="00602B9B">
      <w:pPr>
        <w:pStyle w:val="ListParagraph"/>
        <w:keepNext/>
        <w:numPr>
          <w:ilvl w:val="0"/>
          <w:numId w:val="8"/>
        </w:numPr>
        <w:outlineLvl w:val="0"/>
        <w:rPr>
          <w:rFonts w:ascii="Arial" w:hAnsi="Arial" w:cs="Arial"/>
          <w:b/>
        </w:rPr>
      </w:pPr>
      <w:r w:rsidRPr="00F3429D">
        <w:rPr>
          <w:rFonts w:ascii="Arial" w:hAnsi="Arial" w:cs="Arial"/>
        </w:rPr>
        <w:t>Cabinet note</w:t>
      </w:r>
      <w:r w:rsidR="003461C2">
        <w:rPr>
          <w:rFonts w:ascii="Arial" w:hAnsi="Arial" w:cs="Arial"/>
        </w:rPr>
        <w:t>s</w:t>
      </w:r>
      <w:r w:rsidRPr="00F3429D">
        <w:rPr>
          <w:rFonts w:ascii="Arial" w:hAnsi="Arial" w:cs="Arial"/>
        </w:rPr>
        <w:t xml:space="preserve"> the enhanced features</w:t>
      </w:r>
      <w:r w:rsidR="003461C2">
        <w:rPr>
          <w:rFonts w:ascii="Arial" w:hAnsi="Arial" w:cs="Arial"/>
        </w:rPr>
        <w:t xml:space="preserve">/functionality </w:t>
      </w:r>
      <w:r w:rsidRPr="00F3429D">
        <w:rPr>
          <w:rFonts w:ascii="Arial" w:hAnsi="Arial" w:cs="Arial"/>
        </w:rPr>
        <w:t>of an upgraded system, including social media blending, request a call back and call recording.</w:t>
      </w:r>
    </w:p>
    <w:p w14:paraId="6F2FC02F" w14:textId="77777777" w:rsidR="002F5C5E" w:rsidRPr="00F3429D" w:rsidRDefault="002F5C5E" w:rsidP="00602B9B">
      <w:pPr>
        <w:rPr>
          <w:rFonts w:cs="Arial"/>
          <w:szCs w:val="22"/>
        </w:rPr>
      </w:pPr>
    </w:p>
    <w:p w14:paraId="15ECBF5E" w14:textId="77777777" w:rsidR="00BD2AFE" w:rsidRPr="00F3429D" w:rsidRDefault="00CC4337" w:rsidP="00602B9B">
      <w:pPr>
        <w:rPr>
          <w:rFonts w:cs="Arial"/>
          <w:b/>
          <w:szCs w:val="22"/>
        </w:rPr>
      </w:pPr>
      <w:r w:rsidRPr="00F3429D">
        <w:rPr>
          <w:rFonts w:cs="Arial"/>
          <w:b/>
          <w:szCs w:val="22"/>
        </w:rPr>
        <w:t>REASONS FOR THE DECISION</w:t>
      </w:r>
    </w:p>
    <w:p w14:paraId="36762907" w14:textId="77777777" w:rsidR="007A0801" w:rsidRPr="00F3429D" w:rsidRDefault="007A0801" w:rsidP="00602B9B">
      <w:pPr>
        <w:ind w:left="567"/>
        <w:rPr>
          <w:rFonts w:cs="Arial"/>
          <w:b/>
          <w:szCs w:val="22"/>
        </w:rPr>
      </w:pPr>
    </w:p>
    <w:p w14:paraId="6E10CE01" w14:textId="3BD1955C" w:rsidR="00480FA7" w:rsidRPr="00F3429D" w:rsidRDefault="00480FA7" w:rsidP="00602B9B">
      <w:pPr>
        <w:pStyle w:val="ListParagraph"/>
        <w:keepNext/>
        <w:numPr>
          <w:ilvl w:val="0"/>
          <w:numId w:val="8"/>
        </w:numPr>
        <w:outlineLvl w:val="0"/>
        <w:rPr>
          <w:rFonts w:ascii="Arial" w:hAnsi="Arial" w:cs="Arial"/>
        </w:rPr>
      </w:pPr>
      <w:r w:rsidRPr="00F3429D">
        <w:rPr>
          <w:rFonts w:ascii="Arial" w:hAnsi="Arial" w:cs="Arial"/>
        </w:rPr>
        <w:t>The council’s current switchboard telephony system is outdated and reliant upon technology which is due to be unsupported. In order for the council to maintain a fully supported system by the vendor and ensure risk is m</w:t>
      </w:r>
      <w:r w:rsidR="000915D6">
        <w:rPr>
          <w:rFonts w:ascii="Arial" w:hAnsi="Arial" w:cs="Arial"/>
        </w:rPr>
        <w:t xml:space="preserve">anaged effectively, the current </w:t>
      </w:r>
      <w:r w:rsidRPr="00F3429D">
        <w:rPr>
          <w:rFonts w:ascii="Arial" w:hAnsi="Arial" w:cs="Arial"/>
        </w:rPr>
        <w:t xml:space="preserve">system requires upgrading and merging with the existing contact centre system. </w:t>
      </w:r>
      <w:r w:rsidR="001C11C9">
        <w:rPr>
          <w:rFonts w:ascii="Arial" w:hAnsi="Arial" w:cs="Arial"/>
        </w:rPr>
        <w:t>T</w:t>
      </w:r>
      <w:r w:rsidR="000840B7">
        <w:rPr>
          <w:rFonts w:ascii="Arial" w:hAnsi="Arial" w:cs="Arial"/>
        </w:rPr>
        <w:t xml:space="preserve">he current application </w:t>
      </w:r>
      <w:r w:rsidR="001C11C9">
        <w:rPr>
          <w:rFonts w:ascii="Arial" w:hAnsi="Arial" w:cs="Arial"/>
        </w:rPr>
        <w:t xml:space="preserve">and </w:t>
      </w:r>
      <w:r w:rsidR="000840B7">
        <w:rPr>
          <w:rFonts w:ascii="Arial" w:hAnsi="Arial" w:cs="Arial"/>
        </w:rPr>
        <w:t>the system is running on Microsoft Server 2008 which will be unsupported by Microsoft in January 2020</w:t>
      </w:r>
      <w:r w:rsidR="001C11C9">
        <w:rPr>
          <w:rFonts w:ascii="Arial" w:hAnsi="Arial" w:cs="Arial"/>
        </w:rPr>
        <w:t xml:space="preserve">. This </w:t>
      </w:r>
      <w:r w:rsidR="000840B7">
        <w:rPr>
          <w:rFonts w:ascii="Arial" w:hAnsi="Arial" w:cs="Arial"/>
        </w:rPr>
        <w:t xml:space="preserve"> means that </w:t>
      </w:r>
      <w:r w:rsidR="001C11C9">
        <w:rPr>
          <w:rFonts w:ascii="Arial" w:hAnsi="Arial" w:cs="Arial"/>
        </w:rPr>
        <w:t>s</w:t>
      </w:r>
      <w:r w:rsidR="000840B7">
        <w:rPr>
          <w:rFonts w:ascii="Arial" w:hAnsi="Arial" w:cs="Arial"/>
        </w:rPr>
        <w:t xml:space="preserve">ecurity patches will no longer be released. This would invalidate the Council’s Public Service Network (PSN) accreditation and therefore the Council would be unable to send or receive important data from, for example, The Police, DWP, </w:t>
      </w:r>
      <w:r w:rsidR="00416D69">
        <w:rPr>
          <w:rFonts w:ascii="Arial" w:hAnsi="Arial" w:cs="Arial"/>
        </w:rPr>
        <w:t>Electoral Registrations</w:t>
      </w:r>
      <w:r w:rsidR="000840B7">
        <w:rPr>
          <w:rFonts w:ascii="Arial" w:hAnsi="Arial" w:cs="Arial"/>
        </w:rPr>
        <w:t xml:space="preserve"> </w:t>
      </w:r>
      <w:r w:rsidRPr="00F3429D">
        <w:rPr>
          <w:rFonts w:ascii="Arial" w:hAnsi="Arial" w:cs="Arial"/>
        </w:rPr>
        <w:t>This decision will also allow the council to take advantage of enhancements in functionality which are not otherwise available.</w:t>
      </w:r>
      <w:r w:rsidR="000840B7">
        <w:rPr>
          <w:rFonts w:ascii="Arial" w:hAnsi="Arial" w:cs="Arial"/>
        </w:rPr>
        <w:t xml:space="preserve"> </w:t>
      </w:r>
      <w:r w:rsidR="00D2334E">
        <w:rPr>
          <w:rFonts w:ascii="Arial" w:hAnsi="Arial" w:cs="Arial"/>
        </w:rPr>
        <w:t xml:space="preserve">The new system will also be placed in the Council’s virtual server farm and as part of the Council’s Disaster Recovery and Business Continuity plan </w:t>
      </w:r>
      <w:r w:rsidR="00D2334E">
        <w:rPr>
          <w:rFonts w:ascii="Arial" w:hAnsi="Arial" w:cs="Arial"/>
        </w:rPr>
        <w:lastRenderedPageBreak/>
        <w:t xml:space="preserve">would make it easier to restore </w:t>
      </w:r>
      <w:r w:rsidR="001C11C9">
        <w:rPr>
          <w:rFonts w:ascii="Arial" w:hAnsi="Arial" w:cs="Arial"/>
        </w:rPr>
        <w:t xml:space="preserve">services and </w:t>
      </w:r>
      <w:r w:rsidR="00D2334E">
        <w:rPr>
          <w:rFonts w:ascii="Arial" w:hAnsi="Arial" w:cs="Arial"/>
        </w:rPr>
        <w:t>allow customers to</w:t>
      </w:r>
      <w:r w:rsidR="001C11C9">
        <w:rPr>
          <w:rFonts w:ascii="Arial" w:hAnsi="Arial" w:cs="Arial"/>
        </w:rPr>
        <w:t xml:space="preserve"> continue to</w:t>
      </w:r>
      <w:r w:rsidR="00D2334E">
        <w:rPr>
          <w:rFonts w:ascii="Arial" w:hAnsi="Arial" w:cs="Arial"/>
        </w:rPr>
        <w:t xml:space="preserve"> contact the </w:t>
      </w:r>
      <w:r w:rsidR="001C11C9">
        <w:rPr>
          <w:rFonts w:ascii="Arial" w:hAnsi="Arial" w:cs="Arial"/>
        </w:rPr>
        <w:t xml:space="preserve">Council. </w:t>
      </w:r>
    </w:p>
    <w:p w14:paraId="15BBDBC0" w14:textId="77777777" w:rsidR="00480FA7" w:rsidRPr="00F3429D" w:rsidRDefault="00480FA7" w:rsidP="00602B9B">
      <w:pPr>
        <w:keepNext/>
        <w:ind w:left="567"/>
        <w:outlineLvl w:val="0"/>
        <w:rPr>
          <w:rFonts w:cs="Arial"/>
          <w:szCs w:val="22"/>
        </w:rPr>
      </w:pPr>
    </w:p>
    <w:p w14:paraId="62EA1111" w14:textId="77777777" w:rsidR="00480FA7" w:rsidRPr="00F3429D" w:rsidRDefault="00480FA7" w:rsidP="00602B9B">
      <w:pPr>
        <w:pStyle w:val="ListParagraph"/>
        <w:keepNext/>
        <w:numPr>
          <w:ilvl w:val="0"/>
          <w:numId w:val="8"/>
        </w:numPr>
        <w:outlineLvl w:val="0"/>
        <w:rPr>
          <w:rFonts w:ascii="Arial" w:hAnsi="Arial" w:cs="Arial"/>
        </w:rPr>
      </w:pPr>
      <w:r w:rsidRPr="00F3429D">
        <w:rPr>
          <w:rFonts w:ascii="Arial" w:hAnsi="Arial" w:cs="Arial"/>
        </w:rPr>
        <w:t>The existing system requires manual routing of calls from switchboard to the customer contact centre, which equates to 1.2 FTE. It is anticipated that with the extra capacity and system enhancements allowing social media blending and call back capabilities, the upgraded system has the potential to reduce call waiting times and abandoned call rates as well as improving resident satisfaction.</w:t>
      </w:r>
    </w:p>
    <w:p w14:paraId="489D9B7B" w14:textId="77777777" w:rsidR="00480FA7" w:rsidRPr="00F3429D" w:rsidRDefault="00480FA7" w:rsidP="00602B9B">
      <w:pPr>
        <w:pStyle w:val="ListParagraph"/>
        <w:rPr>
          <w:rFonts w:ascii="Arial" w:hAnsi="Arial" w:cs="Arial"/>
        </w:rPr>
      </w:pPr>
    </w:p>
    <w:p w14:paraId="6162A382" w14:textId="77777777" w:rsidR="00480FA7" w:rsidRPr="00F3429D" w:rsidRDefault="00480FA7" w:rsidP="00602B9B">
      <w:pPr>
        <w:pStyle w:val="ListParagraph"/>
        <w:keepNext/>
        <w:numPr>
          <w:ilvl w:val="0"/>
          <w:numId w:val="8"/>
        </w:numPr>
        <w:outlineLvl w:val="0"/>
        <w:rPr>
          <w:rFonts w:ascii="Arial" w:hAnsi="Arial" w:cs="Arial"/>
        </w:rPr>
      </w:pPr>
      <w:r w:rsidRPr="00F3429D">
        <w:rPr>
          <w:rFonts w:ascii="Arial" w:hAnsi="Arial" w:cs="Arial"/>
        </w:rPr>
        <w:t>In order to deliver the council</w:t>
      </w:r>
      <w:r w:rsidR="00592DC0">
        <w:rPr>
          <w:rFonts w:ascii="Arial" w:hAnsi="Arial" w:cs="Arial"/>
        </w:rPr>
        <w:t>’</w:t>
      </w:r>
      <w:r w:rsidRPr="00F3429D">
        <w:rPr>
          <w:rFonts w:ascii="Arial" w:hAnsi="Arial" w:cs="Arial"/>
        </w:rPr>
        <w:t xml:space="preserve">s ambitious Corporate Plan for 2018 – 23, it is imperative that digital systems are updated and enhanced to improve processes for residents interacting with our services. </w:t>
      </w:r>
    </w:p>
    <w:p w14:paraId="2027ACA9" w14:textId="77777777" w:rsidR="002F5C5E" w:rsidRPr="00F3429D" w:rsidRDefault="002F5C5E" w:rsidP="00602B9B">
      <w:pPr>
        <w:rPr>
          <w:rFonts w:cs="Arial"/>
          <w:szCs w:val="22"/>
        </w:rPr>
      </w:pPr>
    </w:p>
    <w:p w14:paraId="2D17A198" w14:textId="77777777" w:rsidR="0065176C" w:rsidRPr="00F3429D" w:rsidRDefault="002F5C5E" w:rsidP="00602B9B">
      <w:pPr>
        <w:keepNext/>
        <w:outlineLvl w:val="0"/>
        <w:rPr>
          <w:rFonts w:cs="Arial"/>
          <w:b/>
          <w:szCs w:val="22"/>
        </w:rPr>
      </w:pPr>
      <w:r w:rsidRPr="00F3429D">
        <w:rPr>
          <w:rFonts w:cs="Arial"/>
          <w:b/>
          <w:szCs w:val="22"/>
        </w:rPr>
        <w:t>EXECUTIVE SUMMARY</w:t>
      </w:r>
    </w:p>
    <w:p w14:paraId="7E9F01A8" w14:textId="77777777" w:rsidR="00EF3B6C" w:rsidRPr="00F3429D" w:rsidRDefault="00EF3B6C" w:rsidP="00602B9B">
      <w:pPr>
        <w:keepNext/>
        <w:ind w:left="567"/>
        <w:outlineLvl w:val="0"/>
        <w:rPr>
          <w:rFonts w:cs="Arial"/>
          <w:b/>
          <w:szCs w:val="22"/>
        </w:rPr>
      </w:pPr>
    </w:p>
    <w:p w14:paraId="350F8823" w14:textId="77777777" w:rsidR="00480FA7" w:rsidRPr="00F3429D" w:rsidRDefault="00480FA7" w:rsidP="00602B9B">
      <w:pPr>
        <w:pStyle w:val="ListParagraph"/>
        <w:keepNext/>
        <w:numPr>
          <w:ilvl w:val="0"/>
          <w:numId w:val="8"/>
        </w:numPr>
        <w:outlineLvl w:val="0"/>
        <w:rPr>
          <w:rFonts w:ascii="Arial" w:hAnsi="Arial" w:cs="Arial"/>
        </w:rPr>
      </w:pPr>
      <w:r w:rsidRPr="00F3429D">
        <w:rPr>
          <w:rFonts w:ascii="Arial" w:hAnsi="Arial" w:cs="Arial"/>
        </w:rPr>
        <w:t>To ensure that the council can improve service delivery to residents and focus resources where they most support those in need, the council wishes to take advantage of advances in technology and the latest functionality available in an updated Customer Contact Centre. With existing ICT hardware close to end of life, upgrading will also provide system stability and avoid potential loss of service.</w:t>
      </w:r>
    </w:p>
    <w:p w14:paraId="2FE6752B" w14:textId="77777777" w:rsidR="00480FA7" w:rsidRPr="00F3429D" w:rsidRDefault="00480FA7" w:rsidP="00602B9B">
      <w:pPr>
        <w:keepNext/>
        <w:ind w:left="567"/>
        <w:outlineLvl w:val="0"/>
        <w:rPr>
          <w:rFonts w:cs="Arial"/>
          <w:szCs w:val="22"/>
        </w:rPr>
      </w:pPr>
    </w:p>
    <w:p w14:paraId="3729ACEB" w14:textId="77777777" w:rsidR="00480FA7" w:rsidRPr="00F3429D" w:rsidRDefault="00480FA7" w:rsidP="00602B9B">
      <w:pPr>
        <w:pStyle w:val="ListParagraph"/>
        <w:keepNext/>
        <w:numPr>
          <w:ilvl w:val="0"/>
          <w:numId w:val="8"/>
        </w:numPr>
        <w:outlineLvl w:val="0"/>
        <w:rPr>
          <w:rFonts w:ascii="Arial" w:hAnsi="Arial" w:cs="Arial"/>
        </w:rPr>
      </w:pPr>
      <w:r w:rsidRPr="00F3429D">
        <w:rPr>
          <w:rFonts w:ascii="Arial" w:hAnsi="Arial" w:cs="Arial"/>
        </w:rPr>
        <w:t>The upgrade will offer additional functionality and increase capacity by 1.2 FTE, improving customer service and increasing available communication channels for residents.</w:t>
      </w:r>
    </w:p>
    <w:p w14:paraId="54DB72FC" w14:textId="77777777" w:rsidR="00480FA7" w:rsidRPr="00F3429D" w:rsidRDefault="00480FA7" w:rsidP="00602B9B">
      <w:pPr>
        <w:keepNext/>
        <w:outlineLvl w:val="0"/>
        <w:rPr>
          <w:rFonts w:cs="Arial"/>
          <w:szCs w:val="22"/>
        </w:rPr>
      </w:pPr>
    </w:p>
    <w:p w14:paraId="01D70F8F" w14:textId="3147E485" w:rsidR="00480FA7" w:rsidRPr="00F3429D" w:rsidRDefault="00480FA7" w:rsidP="00602B9B">
      <w:pPr>
        <w:pStyle w:val="ListParagraph"/>
        <w:keepNext/>
        <w:numPr>
          <w:ilvl w:val="0"/>
          <w:numId w:val="8"/>
        </w:numPr>
        <w:outlineLvl w:val="0"/>
        <w:rPr>
          <w:rFonts w:ascii="Arial" w:hAnsi="Arial" w:cs="Arial"/>
        </w:rPr>
      </w:pPr>
      <w:r w:rsidRPr="00F3429D">
        <w:rPr>
          <w:rFonts w:ascii="Arial" w:hAnsi="Arial" w:cs="Arial"/>
        </w:rPr>
        <w:t xml:space="preserve">Upgrading will render the existing Netcall customer contact system obsolete, supporting an objective within the Digital </w:t>
      </w:r>
      <w:r w:rsidR="00407176">
        <w:rPr>
          <w:rFonts w:ascii="Arial" w:hAnsi="Arial" w:cs="Arial"/>
        </w:rPr>
        <w:t>to Improve (D2I) Programme</w:t>
      </w:r>
      <w:r w:rsidRPr="00F3429D">
        <w:rPr>
          <w:rFonts w:ascii="Arial" w:hAnsi="Arial" w:cs="Arial"/>
        </w:rPr>
        <w:t xml:space="preserve"> to rationalise systems where possible.</w:t>
      </w:r>
    </w:p>
    <w:p w14:paraId="327C848B" w14:textId="77777777" w:rsidR="00480FA7" w:rsidRPr="00F3429D" w:rsidRDefault="00480FA7" w:rsidP="00602B9B">
      <w:pPr>
        <w:keepNext/>
        <w:outlineLvl w:val="0"/>
        <w:rPr>
          <w:rFonts w:cs="Arial"/>
          <w:szCs w:val="22"/>
        </w:rPr>
      </w:pPr>
    </w:p>
    <w:p w14:paraId="6DF586B0" w14:textId="77777777" w:rsidR="00480FA7" w:rsidRPr="00F3429D" w:rsidRDefault="00480FA7" w:rsidP="00602B9B">
      <w:pPr>
        <w:pStyle w:val="ListParagraph"/>
        <w:keepNext/>
        <w:numPr>
          <w:ilvl w:val="0"/>
          <w:numId w:val="8"/>
        </w:numPr>
        <w:outlineLvl w:val="0"/>
        <w:rPr>
          <w:rFonts w:ascii="Arial" w:hAnsi="Arial" w:cs="Arial"/>
        </w:rPr>
      </w:pPr>
      <w:r w:rsidRPr="00F3429D">
        <w:rPr>
          <w:rFonts w:ascii="Arial" w:hAnsi="Arial" w:cs="Arial"/>
        </w:rPr>
        <w:t xml:space="preserve">Over the lifetime of the agreement, the upgraded system is expected to be near cost neutral when compared to the existing system if the expected benefits are achieved. Benefits include channel shift towards web based transactions, email </w:t>
      </w:r>
      <w:r w:rsidRPr="00F3429D">
        <w:rPr>
          <w:rFonts w:ascii="Arial" w:hAnsi="Arial" w:cs="Arial"/>
        </w:rPr>
        <w:lastRenderedPageBreak/>
        <w:t>integration, automatic routing of calls, social media and web chat integration and improved management and reporting capabilities.</w:t>
      </w:r>
    </w:p>
    <w:p w14:paraId="7F3CF5A2" w14:textId="77777777" w:rsidR="008C04DA" w:rsidRPr="00F3429D" w:rsidRDefault="008C04DA" w:rsidP="00602B9B">
      <w:pPr>
        <w:keepNext/>
        <w:ind w:left="360"/>
        <w:outlineLvl w:val="0"/>
        <w:rPr>
          <w:rFonts w:cs="Arial"/>
          <w:szCs w:val="22"/>
        </w:rPr>
      </w:pPr>
    </w:p>
    <w:p w14:paraId="60A8570A" w14:textId="77777777" w:rsidR="008C04DA" w:rsidRPr="00F3429D" w:rsidRDefault="008C04DA" w:rsidP="00602B9B">
      <w:pPr>
        <w:keepNext/>
        <w:outlineLvl w:val="0"/>
        <w:rPr>
          <w:rFonts w:cs="Arial"/>
          <w:b/>
          <w:szCs w:val="22"/>
        </w:rPr>
      </w:pPr>
      <w:r w:rsidRPr="00F3429D">
        <w:rPr>
          <w:rFonts w:cs="Arial"/>
          <w:b/>
          <w:szCs w:val="22"/>
        </w:rPr>
        <w:t>CORPORATE PRIORITIES</w:t>
      </w:r>
    </w:p>
    <w:p w14:paraId="351FF8F8" w14:textId="77777777" w:rsidR="00911FD5" w:rsidRPr="00F3429D" w:rsidRDefault="00911FD5" w:rsidP="00602B9B">
      <w:pPr>
        <w:keepNext/>
        <w:ind w:left="567"/>
        <w:outlineLvl w:val="0"/>
        <w:rPr>
          <w:rFonts w:cs="Arial"/>
          <w:b/>
          <w:szCs w:val="22"/>
        </w:rPr>
      </w:pPr>
    </w:p>
    <w:p w14:paraId="269F0FDF" w14:textId="77777777" w:rsidR="008C04DA" w:rsidRPr="00F3429D" w:rsidRDefault="008C04DA" w:rsidP="00602B9B">
      <w:pPr>
        <w:pStyle w:val="ListParagraph"/>
        <w:keepNext/>
        <w:numPr>
          <w:ilvl w:val="0"/>
          <w:numId w:val="8"/>
        </w:numPr>
        <w:outlineLvl w:val="0"/>
        <w:rPr>
          <w:rFonts w:ascii="Arial" w:hAnsi="Arial" w:cs="Arial"/>
        </w:rPr>
      </w:pPr>
      <w:r w:rsidRPr="00F3429D">
        <w:rPr>
          <w:rFonts w:ascii="Arial" w:hAnsi="Arial" w:cs="Arial"/>
        </w:rPr>
        <w:t>The report relates to the following corporate priorities</w:t>
      </w:r>
      <w:r w:rsidR="00970C70" w:rsidRPr="00F3429D">
        <w:rPr>
          <w:rFonts w:ascii="Arial" w:hAnsi="Arial" w:cs="Arial"/>
        </w:rPr>
        <w:t>:</w:t>
      </w:r>
    </w:p>
    <w:p w14:paraId="3F30A651" w14:textId="77777777" w:rsidR="008C04DA" w:rsidRPr="00F3429D" w:rsidRDefault="008C04DA" w:rsidP="00602B9B">
      <w:pPr>
        <w:rPr>
          <w:rFonts w:cs="Arial"/>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5664DE" w:rsidRPr="00F3429D" w14:paraId="1A4E4155" w14:textId="77777777" w:rsidTr="000E5A3B">
        <w:tc>
          <w:tcPr>
            <w:tcW w:w="4423" w:type="dxa"/>
            <w:shd w:val="clear" w:color="auto" w:fill="auto"/>
          </w:tcPr>
          <w:p w14:paraId="48695621" w14:textId="77777777" w:rsidR="000E5A3B" w:rsidRPr="00F3429D" w:rsidRDefault="000E5A3B" w:rsidP="00602B9B">
            <w:pPr>
              <w:rPr>
                <w:rFonts w:cs="Arial"/>
                <w:szCs w:val="22"/>
              </w:rPr>
            </w:pPr>
            <w:r w:rsidRPr="00F3429D">
              <w:rPr>
                <w:rFonts w:cs="Arial"/>
                <w:szCs w:val="22"/>
              </w:rPr>
              <w:t>Excellence and Financial Sustainability</w:t>
            </w:r>
          </w:p>
          <w:p w14:paraId="0C1A0EA0" w14:textId="77777777" w:rsidR="000E5A3B" w:rsidRPr="00F3429D" w:rsidRDefault="000E5A3B" w:rsidP="00602B9B">
            <w:pPr>
              <w:rPr>
                <w:rFonts w:cs="Arial"/>
                <w:szCs w:val="22"/>
              </w:rPr>
            </w:pPr>
          </w:p>
        </w:tc>
        <w:tc>
          <w:tcPr>
            <w:tcW w:w="850" w:type="dxa"/>
            <w:shd w:val="clear" w:color="auto" w:fill="auto"/>
          </w:tcPr>
          <w:p w14:paraId="5EAFD369" w14:textId="77777777" w:rsidR="000E5A3B" w:rsidRPr="00F3429D" w:rsidRDefault="00991324" w:rsidP="00602B9B">
            <w:pPr>
              <w:rPr>
                <w:rFonts w:cs="Arial"/>
                <w:szCs w:val="22"/>
                <w:highlight w:val="yellow"/>
              </w:rPr>
            </w:pPr>
            <w:r w:rsidRPr="00F3429D">
              <w:rPr>
                <w:rFonts w:cs="Arial"/>
                <w:szCs w:val="22"/>
              </w:rPr>
              <w:t>X</w:t>
            </w:r>
          </w:p>
        </w:tc>
      </w:tr>
      <w:tr w:rsidR="005664DE" w:rsidRPr="00F3429D" w14:paraId="52AE47D5" w14:textId="77777777" w:rsidTr="000E5A3B">
        <w:tc>
          <w:tcPr>
            <w:tcW w:w="4423" w:type="dxa"/>
            <w:shd w:val="clear" w:color="auto" w:fill="auto"/>
          </w:tcPr>
          <w:p w14:paraId="472D19B8" w14:textId="77777777" w:rsidR="000E5A3B" w:rsidRPr="00F3429D" w:rsidRDefault="000E5A3B" w:rsidP="00602B9B">
            <w:pPr>
              <w:rPr>
                <w:rFonts w:cs="Arial"/>
                <w:szCs w:val="22"/>
              </w:rPr>
            </w:pPr>
            <w:r w:rsidRPr="00F3429D">
              <w:rPr>
                <w:rFonts w:cs="Arial"/>
                <w:szCs w:val="22"/>
              </w:rPr>
              <w:t>Health and Wellbeing</w:t>
            </w:r>
          </w:p>
          <w:p w14:paraId="28407865" w14:textId="77777777" w:rsidR="000E5A3B" w:rsidRPr="00F3429D" w:rsidRDefault="000E5A3B" w:rsidP="00602B9B">
            <w:pPr>
              <w:rPr>
                <w:rFonts w:cs="Arial"/>
                <w:szCs w:val="22"/>
              </w:rPr>
            </w:pPr>
          </w:p>
        </w:tc>
        <w:tc>
          <w:tcPr>
            <w:tcW w:w="850" w:type="dxa"/>
            <w:shd w:val="clear" w:color="auto" w:fill="auto"/>
          </w:tcPr>
          <w:p w14:paraId="4C577848" w14:textId="77777777" w:rsidR="000E5A3B" w:rsidRPr="00F3429D" w:rsidRDefault="000E5A3B" w:rsidP="00602B9B">
            <w:pPr>
              <w:rPr>
                <w:rFonts w:cs="Arial"/>
                <w:szCs w:val="22"/>
                <w:highlight w:val="yellow"/>
              </w:rPr>
            </w:pPr>
          </w:p>
        </w:tc>
      </w:tr>
      <w:tr w:rsidR="007146D8" w:rsidRPr="00F3429D" w14:paraId="395BE630" w14:textId="77777777" w:rsidTr="000E5A3B">
        <w:tc>
          <w:tcPr>
            <w:tcW w:w="4423" w:type="dxa"/>
            <w:shd w:val="clear" w:color="auto" w:fill="auto"/>
          </w:tcPr>
          <w:p w14:paraId="0306A2E1" w14:textId="77777777" w:rsidR="000E5A3B" w:rsidRPr="00F3429D" w:rsidRDefault="000E5A3B" w:rsidP="00602B9B">
            <w:pPr>
              <w:rPr>
                <w:rFonts w:cs="Arial"/>
                <w:szCs w:val="22"/>
              </w:rPr>
            </w:pPr>
            <w:r w:rsidRPr="00F3429D">
              <w:rPr>
                <w:rFonts w:cs="Arial"/>
                <w:szCs w:val="22"/>
              </w:rPr>
              <w:t>Place</w:t>
            </w:r>
          </w:p>
          <w:p w14:paraId="30A345D1" w14:textId="77777777" w:rsidR="000E5A3B" w:rsidRPr="00F3429D" w:rsidRDefault="000E5A3B" w:rsidP="00602B9B">
            <w:pPr>
              <w:rPr>
                <w:rFonts w:cs="Arial"/>
                <w:szCs w:val="22"/>
              </w:rPr>
            </w:pPr>
          </w:p>
        </w:tc>
        <w:tc>
          <w:tcPr>
            <w:tcW w:w="850" w:type="dxa"/>
            <w:shd w:val="clear" w:color="auto" w:fill="auto"/>
          </w:tcPr>
          <w:p w14:paraId="02BA1FA0" w14:textId="77777777" w:rsidR="000E5A3B" w:rsidRPr="00F3429D" w:rsidRDefault="000E5A3B" w:rsidP="00602B9B">
            <w:pPr>
              <w:rPr>
                <w:rFonts w:cs="Arial"/>
                <w:szCs w:val="22"/>
              </w:rPr>
            </w:pPr>
          </w:p>
        </w:tc>
      </w:tr>
    </w:tbl>
    <w:p w14:paraId="159A8799" w14:textId="77777777" w:rsidR="002D4745" w:rsidRPr="00F3429D" w:rsidRDefault="002D4745" w:rsidP="00602B9B">
      <w:pPr>
        <w:rPr>
          <w:rFonts w:cs="Arial"/>
        </w:rPr>
      </w:pPr>
    </w:p>
    <w:p w14:paraId="6450BFFD" w14:textId="77777777" w:rsidR="002D4745" w:rsidRPr="00F3429D" w:rsidRDefault="002D4745" w:rsidP="00602B9B">
      <w:pPr>
        <w:ind w:firstLine="720"/>
        <w:rPr>
          <w:rFonts w:cs="Arial"/>
        </w:rPr>
      </w:pPr>
      <w:r w:rsidRPr="00F3429D">
        <w:rPr>
          <w:rFonts w:cs="Arial"/>
        </w:rPr>
        <w:t>Projects relating to People in the Corporate Plan:</w:t>
      </w:r>
    </w:p>
    <w:p w14:paraId="08E22AB9" w14:textId="77777777" w:rsidR="002D4745" w:rsidRPr="00F3429D" w:rsidRDefault="002D4745" w:rsidP="00602B9B">
      <w:pPr>
        <w:ind w:firstLine="720"/>
        <w:rPr>
          <w:rFonts w:cs="Arial"/>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F3429D" w14:paraId="75D9C800" w14:textId="77777777" w:rsidTr="000E5A3B">
        <w:tc>
          <w:tcPr>
            <w:tcW w:w="4423" w:type="dxa"/>
            <w:shd w:val="clear" w:color="auto" w:fill="auto"/>
          </w:tcPr>
          <w:p w14:paraId="678DBE91" w14:textId="77777777" w:rsidR="002D4745" w:rsidRPr="00F3429D" w:rsidRDefault="002D4745" w:rsidP="00602B9B">
            <w:pPr>
              <w:rPr>
                <w:rFonts w:cs="Arial"/>
                <w:szCs w:val="22"/>
              </w:rPr>
            </w:pPr>
            <w:r w:rsidRPr="00F3429D">
              <w:rPr>
                <w:rFonts w:cs="Arial"/>
                <w:szCs w:val="22"/>
              </w:rPr>
              <w:t xml:space="preserve">People </w:t>
            </w:r>
          </w:p>
          <w:p w14:paraId="43D4A5D4" w14:textId="77777777" w:rsidR="002D4745" w:rsidRPr="00F3429D" w:rsidRDefault="002D4745" w:rsidP="00602B9B">
            <w:pPr>
              <w:rPr>
                <w:rFonts w:cs="Arial"/>
                <w:szCs w:val="22"/>
              </w:rPr>
            </w:pPr>
          </w:p>
        </w:tc>
        <w:tc>
          <w:tcPr>
            <w:tcW w:w="850" w:type="dxa"/>
            <w:shd w:val="clear" w:color="auto" w:fill="auto"/>
          </w:tcPr>
          <w:p w14:paraId="4FEA9819" w14:textId="77777777" w:rsidR="002D4745" w:rsidRPr="00F3429D" w:rsidRDefault="00991324" w:rsidP="00602B9B">
            <w:pPr>
              <w:rPr>
                <w:rFonts w:cs="Arial"/>
                <w:szCs w:val="22"/>
              </w:rPr>
            </w:pPr>
            <w:r w:rsidRPr="00F3429D">
              <w:rPr>
                <w:rFonts w:cs="Arial"/>
                <w:szCs w:val="22"/>
              </w:rPr>
              <w:t>X</w:t>
            </w:r>
          </w:p>
        </w:tc>
      </w:tr>
    </w:tbl>
    <w:p w14:paraId="3EDAAECC" w14:textId="77777777" w:rsidR="008C04DA" w:rsidRPr="00F3429D" w:rsidRDefault="008C04DA" w:rsidP="00602B9B">
      <w:pPr>
        <w:keepNext/>
        <w:ind w:left="360"/>
        <w:outlineLvl w:val="0"/>
        <w:rPr>
          <w:rFonts w:cs="Arial"/>
          <w:szCs w:val="22"/>
        </w:rPr>
      </w:pPr>
    </w:p>
    <w:p w14:paraId="66709941" w14:textId="77777777" w:rsidR="0065176C" w:rsidRPr="00F3429D" w:rsidRDefault="002F5C5E" w:rsidP="00602B9B">
      <w:pPr>
        <w:keepNext/>
        <w:outlineLvl w:val="0"/>
        <w:rPr>
          <w:rFonts w:cs="Arial"/>
          <w:b/>
          <w:szCs w:val="22"/>
        </w:rPr>
      </w:pPr>
      <w:r w:rsidRPr="00F3429D">
        <w:rPr>
          <w:rFonts w:cs="Arial"/>
          <w:b/>
          <w:szCs w:val="22"/>
        </w:rPr>
        <w:t>BACKGROUND TO THE REPORT</w:t>
      </w:r>
    </w:p>
    <w:p w14:paraId="08B447F4" w14:textId="77777777" w:rsidR="00EF3B6C" w:rsidRPr="00F3429D" w:rsidRDefault="00EF3B6C" w:rsidP="00602B9B">
      <w:pPr>
        <w:keepNext/>
        <w:ind w:left="567"/>
        <w:outlineLvl w:val="0"/>
        <w:rPr>
          <w:rFonts w:cs="Arial"/>
          <w:b/>
          <w:szCs w:val="22"/>
        </w:rPr>
      </w:pPr>
    </w:p>
    <w:p w14:paraId="0739205B" w14:textId="33F4ECB9" w:rsidR="00602B9B" w:rsidRPr="00F3429D" w:rsidRDefault="00602B9B" w:rsidP="00602B9B">
      <w:pPr>
        <w:pStyle w:val="ListParagraph"/>
        <w:numPr>
          <w:ilvl w:val="0"/>
          <w:numId w:val="8"/>
        </w:numPr>
        <w:outlineLvl w:val="0"/>
        <w:rPr>
          <w:rFonts w:ascii="Arial" w:hAnsi="Arial" w:cs="Arial"/>
        </w:rPr>
      </w:pPr>
      <w:r w:rsidRPr="00F3429D">
        <w:rPr>
          <w:rFonts w:ascii="Arial" w:hAnsi="Arial" w:cs="Arial"/>
        </w:rPr>
        <w:t>The council</w:t>
      </w:r>
      <w:r w:rsidR="00592DC0">
        <w:rPr>
          <w:rFonts w:ascii="Arial" w:hAnsi="Arial" w:cs="Arial"/>
        </w:rPr>
        <w:t>’</w:t>
      </w:r>
      <w:r w:rsidRPr="00F3429D">
        <w:rPr>
          <w:rFonts w:ascii="Arial" w:hAnsi="Arial" w:cs="Arial"/>
        </w:rPr>
        <w:t>s Digital to Improve</w:t>
      </w:r>
      <w:r w:rsidR="00D84F45">
        <w:rPr>
          <w:rFonts w:ascii="Arial" w:hAnsi="Arial" w:cs="Arial"/>
        </w:rPr>
        <w:t xml:space="preserve"> (D2I) P</w:t>
      </w:r>
      <w:r w:rsidRPr="00F3429D">
        <w:rPr>
          <w:rFonts w:ascii="Arial" w:hAnsi="Arial" w:cs="Arial"/>
        </w:rPr>
        <w:t>rogramme</w:t>
      </w:r>
      <w:r w:rsidR="00D84F45">
        <w:rPr>
          <w:rFonts w:ascii="Arial" w:hAnsi="Arial" w:cs="Arial"/>
        </w:rPr>
        <w:t xml:space="preserve"> </w:t>
      </w:r>
      <w:r w:rsidRPr="00F3429D">
        <w:rPr>
          <w:rFonts w:ascii="Arial" w:hAnsi="Arial" w:cs="Arial"/>
        </w:rPr>
        <w:t>will enable the council to deliver on the objectives of the 2018-23 Corporate Plan and Medium Term Financial Strategy. The programme recognises the need to invest in our digital services to increase efficiency and improve customer service. Whilst making services available digitally the programme also recognises the importance</w:t>
      </w:r>
      <w:r w:rsidR="00592DC0">
        <w:rPr>
          <w:rFonts w:ascii="Arial" w:hAnsi="Arial" w:cs="Arial"/>
        </w:rPr>
        <w:t xml:space="preserve"> of</w:t>
      </w:r>
      <w:r w:rsidRPr="00F3429D">
        <w:rPr>
          <w:rFonts w:ascii="Arial" w:hAnsi="Arial" w:cs="Arial"/>
        </w:rPr>
        <w:t xml:space="preserve"> improving our existing face to face and telephone communications channels.</w:t>
      </w:r>
    </w:p>
    <w:p w14:paraId="359AE5D4" w14:textId="77777777" w:rsidR="00602B9B" w:rsidRPr="00F3429D" w:rsidRDefault="00602B9B" w:rsidP="00602B9B">
      <w:pPr>
        <w:keepNext/>
        <w:ind w:left="567"/>
        <w:outlineLvl w:val="0"/>
        <w:rPr>
          <w:rFonts w:cs="Arial"/>
          <w:szCs w:val="22"/>
        </w:rPr>
      </w:pPr>
    </w:p>
    <w:p w14:paraId="126FB449" w14:textId="77777777" w:rsidR="00602B9B" w:rsidRPr="00F3429D" w:rsidRDefault="00602B9B" w:rsidP="00602B9B">
      <w:pPr>
        <w:pStyle w:val="ListParagraph"/>
        <w:keepNext/>
        <w:numPr>
          <w:ilvl w:val="0"/>
          <w:numId w:val="8"/>
        </w:numPr>
        <w:outlineLvl w:val="0"/>
        <w:rPr>
          <w:rFonts w:ascii="Arial" w:hAnsi="Arial" w:cs="Arial"/>
        </w:rPr>
      </w:pPr>
      <w:r w:rsidRPr="00F3429D">
        <w:rPr>
          <w:rFonts w:ascii="Arial" w:hAnsi="Arial" w:cs="Arial"/>
        </w:rPr>
        <w:t>The main telephone communication channel for residents, operated by Gateway, the council’s customer contact centre, currently operates two separate telephony systems, with the vast majority of calls taken via switchboard being redirected to the contact centre.</w:t>
      </w:r>
    </w:p>
    <w:p w14:paraId="626405D2" w14:textId="77777777" w:rsidR="00725A4D" w:rsidRPr="00F3429D" w:rsidRDefault="00725A4D" w:rsidP="00725A4D">
      <w:pPr>
        <w:pStyle w:val="ListParagraph"/>
        <w:rPr>
          <w:rFonts w:ascii="Arial" w:hAnsi="Arial" w:cs="Arial"/>
        </w:rPr>
      </w:pPr>
    </w:p>
    <w:p w14:paraId="3240370F" w14:textId="77777777" w:rsidR="00725A4D" w:rsidRPr="00F3429D" w:rsidRDefault="00725A4D" w:rsidP="00602B9B">
      <w:pPr>
        <w:pStyle w:val="ListParagraph"/>
        <w:keepNext/>
        <w:numPr>
          <w:ilvl w:val="0"/>
          <w:numId w:val="8"/>
        </w:numPr>
        <w:outlineLvl w:val="0"/>
        <w:rPr>
          <w:rFonts w:ascii="Arial" w:hAnsi="Arial" w:cs="Arial"/>
        </w:rPr>
      </w:pPr>
      <w:r w:rsidRPr="00F3429D">
        <w:rPr>
          <w:rFonts w:ascii="Arial" w:hAnsi="Arial" w:cs="Arial"/>
        </w:rPr>
        <w:t>The need for strategic change was highlighted in the recent SOCITM review of ICT which stated:</w:t>
      </w:r>
    </w:p>
    <w:p w14:paraId="648D1842" w14:textId="77777777" w:rsidR="00725A4D" w:rsidRPr="00F3429D" w:rsidRDefault="00725A4D" w:rsidP="00725A4D">
      <w:pPr>
        <w:pStyle w:val="ListParagraph"/>
        <w:rPr>
          <w:rFonts w:ascii="Arial" w:hAnsi="Arial" w:cs="Arial"/>
        </w:rPr>
      </w:pPr>
    </w:p>
    <w:p w14:paraId="13E885B4" w14:textId="77777777" w:rsidR="00725A4D" w:rsidRPr="00F3429D" w:rsidRDefault="00725A4D" w:rsidP="00725A4D">
      <w:pPr>
        <w:pStyle w:val="Default"/>
        <w:ind w:left="720" w:firstLine="720"/>
        <w:jc w:val="center"/>
        <w:rPr>
          <w:i/>
          <w:iCs/>
          <w:color w:val="00B0F0"/>
          <w:szCs w:val="22"/>
        </w:rPr>
      </w:pPr>
      <w:r w:rsidRPr="00F3429D">
        <w:rPr>
          <w:i/>
          <w:iCs/>
          <w:color w:val="00B0F0"/>
          <w:szCs w:val="22"/>
        </w:rPr>
        <w:t>“The IT stakeholders that we interviewed were unanimous in their respect for the reliability of the operational service provided by IT and the individual expertise and helpfulness of IT staff. However, many commented that they did not see IT as a partner capable of promoting and supporting business transformation.”</w:t>
      </w:r>
    </w:p>
    <w:p w14:paraId="5A5E092E" w14:textId="77777777" w:rsidR="00725A4D" w:rsidRPr="00F3429D" w:rsidRDefault="00725A4D" w:rsidP="00725A4D">
      <w:pPr>
        <w:pStyle w:val="Default"/>
        <w:jc w:val="center"/>
        <w:rPr>
          <w:color w:val="00B0F0"/>
          <w:szCs w:val="22"/>
        </w:rPr>
      </w:pPr>
    </w:p>
    <w:p w14:paraId="64930BCA" w14:textId="77777777" w:rsidR="00725A4D" w:rsidRPr="00F3429D" w:rsidRDefault="00725A4D" w:rsidP="00725A4D">
      <w:pPr>
        <w:pStyle w:val="ListParagraph"/>
        <w:keepNext/>
        <w:ind w:left="1080"/>
        <w:jc w:val="center"/>
        <w:outlineLvl w:val="0"/>
        <w:rPr>
          <w:rFonts w:ascii="Arial" w:hAnsi="Arial" w:cs="Arial"/>
          <w:b/>
          <w:bCs/>
          <w:i/>
          <w:iCs/>
          <w:szCs w:val="20"/>
        </w:rPr>
      </w:pPr>
      <w:r w:rsidRPr="00F3429D">
        <w:rPr>
          <w:rFonts w:ascii="Arial" w:hAnsi="Arial" w:cs="Arial"/>
          <w:b/>
          <w:bCs/>
          <w:i/>
          <w:iCs/>
          <w:szCs w:val="20"/>
        </w:rPr>
        <w:lastRenderedPageBreak/>
        <w:t>Source: SOCITM Advisory. “South Ribble Project 3636 IT Review Final V1.0” [2018]</w:t>
      </w:r>
    </w:p>
    <w:p w14:paraId="78383BAA" w14:textId="77777777" w:rsidR="00725A4D" w:rsidRPr="00F3429D" w:rsidRDefault="00725A4D" w:rsidP="00725A4D">
      <w:pPr>
        <w:pStyle w:val="ListParagraph"/>
        <w:keepNext/>
        <w:ind w:left="1080"/>
        <w:jc w:val="center"/>
        <w:outlineLvl w:val="0"/>
        <w:rPr>
          <w:rFonts w:ascii="Arial" w:hAnsi="Arial" w:cs="Arial"/>
          <w:b/>
          <w:bCs/>
          <w:i/>
          <w:iCs/>
          <w:szCs w:val="20"/>
        </w:rPr>
      </w:pPr>
    </w:p>
    <w:p w14:paraId="2055EF8E" w14:textId="77777777" w:rsidR="00725A4D" w:rsidRPr="00F3429D" w:rsidRDefault="00725A4D" w:rsidP="00725A4D">
      <w:pPr>
        <w:pStyle w:val="ListParagraph"/>
        <w:keepNext/>
        <w:numPr>
          <w:ilvl w:val="0"/>
          <w:numId w:val="8"/>
        </w:numPr>
        <w:outlineLvl w:val="0"/>
        <w:rPr>
          <w:rFonts w:ascii="Arial" w:hAnsi="Arial" w:cs="Arial"/>
          <w:color w:val="0D0D0D" w:themeColor="text1" w:themeTint="F2"/>
          <w:sz w:val="20"/>
        </w:rPr>
      </w:pPr>
      <w:r w:rsidRPr="00F3429D">
        <w:rPr>
          <w:rFonts w:ascii="Arial" w:hAnsi="Arial" w:cs="Arial"/>
          <w:color w:val="0D0D0D" w:themeColor="text1" w:themeTint="F2"/>
        </w:rPr>
        <w:t xml:space="preserve">Since the SOCITM review, ICT has become a capable strategic partner with this report an example of how the service is promoting and supporting transformational change. </w:t>
      </w:r>
    </w:p>
    <w:p w14:paraId="1BD3EBBC" w14:textId="77777777" w:rsidR="007D4E26" w:rsidRPr="00F3429D" w:rsidRDefault="007D4E26" w:rsidP="007D4E26">
      <w:pPr>
        <w:pStyle w:val="ListParagraph"/>
        <w:rPr>
          <w:rFonts w:ascii="Arial" w:hAnsi="Arial" w:cs="Arial"/>
        </w:rPr>
      </w:pPr>
    </w:p>
    <w:p w14:paraId="2C075A46" w14:textId="77777777" w:rsidR="007D4E26" w:rsidRPr="00F3429D" w:rsidRDefault="007D4E26" w:rsidP="00602B9B">
      <w:pPr>
        <w:pStyle w:val="ListParagraph"/>
        <w:keepNext/>
        <w:numPr>
          <w:ilvl w:val="0"/>
          <w:numId w:val="8"/>
        </w:numPr>
        <w:outlineLvl w:val="0"/>
        <w:rPr>
          <w:rFonts w:ascii="Arial" w:hAnsi="Arial" w:cs="Arial"/>
        </w:rPr>
      </w:pPr>
      <w:r w:rsidRPr="00F3429D">
        <w:rPr>
          <w:rFonts w:ascii="Arial" w:hAnsi="Arial" w:cs="Arial"/>
        </w:rPr>
        <w:t>Between 2011 and 2018, access to the internet has increased in areas that are generally associated with digital exclusion. For example recent internet usage by retired adults has increased by 25% whilst usage by adults who are economically inactive has increased by 18%.</w:t>
      </w:r>
      <w:r w:rsidR="00CC2ACF" w:rsidRPr="00F3429D">
        <w:rPr>
          <w:rFonts w:ascii="Arial" w:hAnsi="Arial" w:cs="Arial"/>
        </w:rPr>
        <w:t xml:space="preserve"> With over 90% of adults now using the internet on a regular basis channel shift provides the opportunity to drastically change the way in which we interact with our residents</w:t>
      </w:r>
      <w:r w:rsidR="00910BC1" w:rsidRPr="00F3429D">
        <w:rPr>
          <w:rFonts w:ascii="Arial" w:hAnsi="Arial" w:cs="Arial"/>
        </w:rPr>
        <w:t>,</w:t>
      </w:r>
      <w:r w:rsidR="00CC2ACF" w:rsidRPr="00F3429D">
        <w:rPr>
          <w:rFonts w:ascii="Arial" w:hAnsi="Arial" w:cs="Arial"/>
        </w:rPr>
        <w:t xml:space="preserve"> whilst still ensuring </w:t>
      </w:r>
      <w:r w:rsidR="00910BC1" w:rsidRPr="00F3429D">
        <w:rPr>
          <w:rFonts w:ascii="Arial" w:hAnsi="Arial" w:cs="Arial"/>
        </w:rPr>
        <w:t xml:space="preserve">that </w:t>
      </w:r>
      <w:r w:rsidR="00CC2ACF" w:rsidRPr="00F3429D">
        <w:rPr>
          <w:rFonts w:ascii="Arial" w:hAnsi="Arial" w:cs="Arial"/>
        </w:rPr>
        <w:t>phone, and fac</w:t>
      </w:r>
      <w:r w:rsidR="00910BC1" w:rsidRPr="00F3429D">
        <w:rPr>
          <w:rFonts w:ascii="Arial" w:hAnsi="Arial" w:cs="Arial"/>
        </w:rPr>
        <w:t xml:space="preserve">e to face support are always available to those who need it most. </w:t>
      </w:r>
    </w:p>
    <w:p w14:paraId="311EF424" w14:textId="77777777" w:rsidR="00910BC1" w:rsidRPr="00F3429D" w:rsidRDefault="00910BC1" w:rsidP="00910BC1">
      <w:pPr>
        <w:pStyle w:val="ListParagraph"/>
        <w:rPr>
          <w:rFonts w:ascii="Arial" w:hAnsi="Arial" w:cs="Arial"/>
        </w:rPr>
      </w:pPr>
    </w:p>
    <w:p w14:paraId="0B88D236" w14:textId="77777777" w:rsidR="00910BC1" w:rsidRPr="00F3429D" w:rsidRDefault="00910BC1" w:rsidP="00910BC1">
      <w:pPr>
        <w:pStyle w:val="ListParagraph"/>
        <w:keepNext/>
        <w:ind w:left="1080"/>
        <w:jc w:val="center"/>
        <w:outlineLvl w:val="0"/>
        <w:rPr>
          <w:rFonts w:ascii="Arial" w:hAnsi="Arial" w:cs="Arial"/>
        </w:rPr>
      </w:pPr>
      <w:r w:rsidRPr="00F3429D">
        <w:rPr>
          <w:rFonts w:ascii="Arial" w:hAnsi="Arial" w:cs="Arial"/>
          <w:noProof/>
          <w:lang w:eastAsia="en-GB"/>
        </w:rPr>
        <w:drawing>
          <wp:inline distT="0" distB="0" distL="0" distR="0" wp14:anchorId="0600BDF5" wp14:editId="658424DC">
            <wp:extent cx="4267200" cy="26126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88017" cy="2625397"/>
                    </a:xfrm>
                    <a:prstGeom prst="rect">
                      <a:avLst/>
                    </a:prstGeom>
                  </pic:spPr>
                </pic:pic>
              </a:graphicData>
            </a:graphic>
          </wp:inline>
        </w:drawing>
      </w:r>
    </w:p>
    <w:p w14:paraId="1AF51FE3" w14:textId="77777777" w:rsidR="00910BC1" w:rsidRPr="00F3429D" w:rsidRDefault="00910BC1" w:rsidP="00910BC1">
      <w:pPr>
        <w:pStyle w:val="ListParagraph"/>
        <w:keepNext/>
        <w:ind w:left="1080"/>
        <w:jc w:val="center"/>
        <w:outlineLvl w:val="0"/>
        <w:rPr>
          <w:rFonts w:ascii="Arial" w:hAnsi="Arial" w:cs="Arial"/>
          <w:b/>
        </w:rPr>
      </w:pPr>
      <w:r w:rsidRPr="00F3429D">
        <w:rPr>
          <w:rFonts w:ascii="Arial" w:hAnsi="Arial" w:cs="Arial"/>
          <w:b/>
        </w:rPr>
        <w:t>Source: Office for National Statistics. “Internet users, UK: 2018” [2018]</w:t>
      </w:r>
    </w:p>
    <w:p w14:paraId="48D4F8C4" w14:textId="77777777" w:rsidR="00602B9B" w:rsidRPr="00F3429D" w:rsidRDefault="00602B9B" w:rsidP="00910BC1">
      <w:pPr>
        <w:rPr>
          <w:rFonts w:cs="Arial"/>
        </w:rPr>
      </w:pPr>
    </w:p>
    <w:p w14:paraId="2D5864F9" w14:textId="77777777" w:rsidR="00602B9B" w:rsidRPr="00F3429D" w:rsidRDefault="00602B9B" w:rsidP="00602B9B">
      <w:pPr>
        <w:pStyle w:val="ListParagraph"/>
        <w:keepNext/>
        <w:numPr>
          <w:ilvl w:val="0"/>
          <w:numId w:val="8"/>
        </w:numPr>
        <w:outlineLvl w:val="0"/>
        <w:rPr>
          <w:rFonts w:ascii="Arial" w:hAnsi="Arial" w:cs="Arial"/>
        </w:rPr>
      </w:pPr>
      <w:r w:rsidRPr="00F3429D">
        <w:rPr>
          <w:rFonts w:ascii="Arial" w:hAnsi="Arial" w:cs="Arial"/>
        </w:rPr>
        <w:t>Promoting channel shift towards web based transactions will not only ensure that residents can access services quickly and efficiently in a time that suits them, but also contributes towards the Excellence and Financial Sustainability aims within the 2018 – 2023 Corporate Plan. In 2016 SOCITM suggested that web based transactions can be 91 times more cost effective than interacting with residents via face to face methods as identified below:</w:t>
      </w:r>
    </w:p>
    <w:p w14:paraId="33268245" w14:textId="77777777" w:rsidR="00602B9B" w:rsidRPr="00F3429D" w:rsidRDefault="00602B9B" w:rsidP="00602B9B">
      <w:pPr>
        <w:pStyle w:val="ListParagraph"/>
        <w:rPr>
          <w:rFonts w:ascii="Arial" w:hAnsi="Arial" w:cs="Arial"/>
        </w:rPr>
      </w:pPr>
    </w:p>
    <w:p w14:paraId="6760546D" w14:textId="77777777" w:rsidR="00602B9B" w:rsidRPr="00F3429D" w:rsidRDefault="00602B9B" w:rsidP="00602B9B">
      <w:pPr>
        <w:keepNext/>
        <w:outlineLvl w:val="0"/>
        <w:rPr>
          <w:rFonts w:cs="Arial"/>
          <w:szCs w:val="22"/>
        </w:rPr>
      </w:pPr>
      <w:r w:rsidRPr="00F3429D">
        <w:rPr>
          <w:rFonts w:cs="Arial"/>
          <w:noProof/>
        </w:rPr>
        <w:lastRenderedPageBreak/>
        <w:drawing>
          <wp:anchor distT="0" distB="0" distL="114300" distR="114300" simplePos="0" relativeHeight="251659776" behindDoc="0" locked="0" layoutInCell="1" allowOverlap="1" wp14:anchorId="1987095B" wp14:editId="6C7E9E14">
            <wp:simplePos x="0" y="0"/>
            <wp:positionH relativeFrom="column">
              <wp:posOffset>1475105</wp:posOffset>
            </wp:positionH>
            <wp:positionV relativeFrom="paragraph">
              <wp:posOffset>175895</wp:posOffset>
            </wp:positionV>
            <wp:extent cx="3189605" cy="1286510"/>
            <wp:effectExtent l="0" t="0" r="0" b="0"/>
            <wp:wrapTopAndBottom/>
            <wp:docPr id="1" name="Picture 1" descr="cid:image001.png@01D4D5B0.4F898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4D5B0.4F8985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89605" cy="1286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3BEBF" w14:textId="77777777" w:rsidR="00602B9B" w:rsidRPr="00F3429D" w:rsidRDefault="00910BC1" w:rsidP="00910BC1">
      <w:pPr>
        <w:keepNext/>
        <w:tabs>
          <w:tab w:val="left" w:pos="8760"/>
        </w:tabs>
        <w:ind w:left="567"/>
        <w:outlineLvl w:val="0"/>
        <w:rPr>
          <w:rFonts w:cs="Arial"/>
          <w:szCs w:val="22"/>
        </w:rPr>
      </w:pPr>
      <w:r w:rsidRPr="00F3429D">
        <w:rPr>
          <w:rFonts w:cs="Arial"/>
          <w:szCs w:val="22"/>
        </w:rPr>
        <w:tab/>
      </w:r>
    </w:p>
    <w:p w14:paraId="4009ADD5" w14:textId="77777777" w:rsidR="00910BC1" w:rsidRPr="00F3429D" w:rsidRDefault="00910BC1" w:rsidP="00910BC1">
      <w:pPr>
        <w:keepNext/>
        <w:tabs>
          <w:tab w:val="left" w:pos="8760"/>
        </w:tabs>
        <w:ind w:left="567"/>
        <w:outlineLvl w:val="0"/>
        <w:rPr>
          <w:rFonts w:cs="Arial"/>
          <w:szCs w:val="22"/>
        </w:rPr>
      </w:pPr>
    </w:p>
    <w:p w14:paraId="4E5E9560" w14:textId="30E5087F" w:rsidR="00910BC1" w:rsidRPr="00F3429D" w:rsidRDefault="00910BC1" w:rsidP="00910BC1">
      <w:pPr>
        <w:pStyle w:val="ListParagraph"/>
        <w:keepNext/>
        <w:numPr>
          <w:ilvl w:val="0"/>
          <w:numId w:val="8"/>
        </w:numPr>
        <w:outlineLvl w:val="0"/>
        <w:rPr>
          <w:rFonts w:ascii="Arial" w:hAnsi="Arial" w:cs="Arial"/>
          <w:b/>
        </w:rPr>
      </w:pPr>
      <w:r w:rsidRPr="00F3429D">
        <w:rPr>
          <w:rFonts w:ascii="Arial" w:hAnsi="Arial" w:cs="Arial"/>
        </w:rPr>
        <w:t>The councils</w:t>
      </w:r>
      <w:r w:rsidR="00592DC0">
        <w:rPr>
          <w:rFonts w:ascii="Arial" w:hAnsi="Arial" w:cs="Arial"/>
        </w:rPr>
        <w:t>’</w:t>
      </w:r>
      <w:r w:rsidRPr="00F3429D">
        <w:rPr>
          <w:rFonts w:ascii="Arial" w:hAnsi="Arial" w:cs="Arial"/>
        </w:rPr>
        <w:t xml:space="preserve"> Digital to Improve</w:t>
      </w:r>
      <w:r w:rsidR="00D84F45">
        <w:rPr>
          <w:rFonts w:ascii="Arial" w:hAnsi="Arial" w:cs="Arial"/>
        </w:rPr>
        <w:t xml:space="preserve"> (D2I) </w:t>
      </w:r>
      <w:r w:rsidRPr="00F3429D">
        <w:rPr>
          <w:rFonts w:ascii="Arial" w:hAnsi="Arial" w:cs="Arial"/>
        </w:rPr>
        <w:t>Programme identifies channel shift as a key contributor towards reducing transaction costs whilst delivering increased engagement and awareness of the services available to customers digitally.</w:t>
      </w:r>
    </w:p>
    <w:p w14:paraId="1D956B47" w14:textId="77777777" w:rsidR="00910BC1" w:rsidRPr="00F3429D" w:rsidRDefault="00910BC1" w:rsidP="00910BC1">
      <w:pPr>
        <w:pStyle w:val="ListParagraph"/>
        <w:keepNext/>
        <w:ind w:left="1080"/>
        <w:outlineLvl w:val="0"/>
        <w:rPr>
          <w:rFonts w:ascii="Arial" w:hAnsi="Arial" w:cs="Arial"/>
          <w:b/>
        </w:rPr>
      </w:pPr>
    </w:p>
    <w:p w14:paraId="08414FC0" w14:textId="77777777" w:rsidR="00910BC1" w:rsidRPr="00F3429D" w:rsidRDefault="00910BC1" w:rsidP="00910BC1">
      <w:pPr>
        <w:pStyle w:val="ListParagraph"/>
        <w:keepNext/>
        <w:ind w:left="1080"/>
        <w:jc w:val="center"/>
        <w:outlineLvl w:val="0"/>
        <w:rPr>
          <w:rFonts w:ascii="Arial" w:hAnsi="Arial" w:cs="Arial"/>
          <w:i/>
          <w:color w:val="00B0F0"/>
          <w:sz w:val="24"/>
        </w:rPr>
      </w:pPr>
      <w:r w:rsidRPr="00F3429D">
        <w:rPr>
          <w:rFonts w:ascii="Arial" w:hAnsi="Arial" w:cs="Arial"/>
          <w:i/>
          <w:color w:val="00B0F0"/>
          <w:sz w:val="24"/>
        </w:rPr>
        <w:t>“As an overall objective to help drive channel shift and reduce transaction costs, the way in which we present technology to our customers is key. Solutions must be attractive, simple and above all efficient to use if customers are to be encouraged to use this channel over more traditional options such as via phone or face-to-face.”</w:t>
      </w:r>
    </w:p>
    <w:p w14:paraId="4C9D1AC4" w14:textId="77777777" w:rsidR="007146D8" w:rsidRPr="00F3429D" w:rsidRDefault="007146D8" w:rsidP="00910BC1">
      <w:pPr>
        <w:pStyle w:val="ListParagraph"/>
        <w:keepNext/>
        <w:ind w:left="1080"/>
        <w:jc w:val="center"/>
        <w:outlineLvl w:val="0"/>
        <w:rPr>
          <w:rFonts w:ascii="Arial" w:hAnsi="Arial" w:cs="Arial"/>
          <w:i/>
        </w:rPr>
      </w:pPr>
    </w:p>
    <w:p w14:paraId="4218BCE0" w14:textId="77777777" w:rsidR="00910BC1" w:rsidRPr="00F3429D" w:rsidRDefault="00910BC1" w:rsidP="00910BC1">
      <w:pPr>
        <w:pStyle w:val="ListParagraph"/>
        <w:keepNext/>
        <w:ind w:left="1080"/>
        <w:jc w:val="center"/>
        <w:outlineLvl w:val="0"/>
        <w:rPr>
          <w:rFonts w:ascii="Arial" w:hAnsi="Arial" w:cs="Arial"/>
          <w:b/>
        </w:rPr>
      </w:pPr>
      <w:r w:rsidRPr="00F3429D">
        <w:rPr>
          <w:rFonts w:ascii="Arial" w:hAnsi="Arial" w:cs="Arial"/>
          <w:b/>
        </w:rPr>
        <w:t>Source: South Ribble Borough Council / Tech Align. “Digital to Improve” [2018]</w:t>
      </w:r>
    </w:p>
    <w:p w14:paraId="4A12B7E3" w14:textId="77777777" w:rsidR="00910BC1" w:rsidRPr="00F3429D" w:rsidRDefault="00910BC1" w:rsidP="00910BC1">
      <w:pPr>
        <w:pStyle w:val="ListParagraph"/>
        <w:keepNext/>
        <w:tabs>
          <w:tab w:val="left" w:pos="8760"/>
        </w:tabs>
        <w:ind w:left="1080"/>
        <w:outlineLvl w:val="0"/>
        <w:rPr>
          <w:rFonts w:ascii="Arial" w:hAnsi="Arial" w:cs="Arial"/>
        </w:rPr>
      </w:pPr>
    </w:p>
    <w:p w14:paraId="4B25697D" w14:textId="77777777" w:rsidR="00602B9B" w:rsidRPr="00F3429D" w:rsidRDefault="00602B9B" w:rsidP="00910BC1">
      <w:pPr>
        <w:pStyle w:val="ListParagraph"/>
        <w:keepNext/>
        <w:numPr>
          <w:ilvl w:val="0"/>
          <w:numId w:val="8"/>
        </w:numPr>
        <w:outlineLvl w:val="0"/>
        <w:rPr>
          <w:rFonts w:ascii="Arial" w:hAnsi="Arial" w:cs="Arial"/>
        </w:rPr>
      </w:pPr>
      <w:r w:rsidRPr="00F3429D">
        <w:rPr>
          <w:rFonts w:ascii="Arial" w:hAnsi="Arial" w:cs="Arial"/>
        </w:rPr>
        <w:t>The current switchboard system is manually operated, and requires a full time member of staff to take and redirect calls. As resident requests cannot be dealt with by the switchboard function, this capacity could be better utilised in the customer contact centre.</w:t>
      </w:r>
    </w:p>
    <w:p w14:paraId="754CBB12" w14:textId="77777777" w:rsidR="00602B9B" w:rsidRPr="00F3429D" w:rsidRDefault="00602B9B" w:rsidP="00602B9B">
      <w:pPr>
        <w:keepNext/>
        <w:outlineLvl w:val="0"/>
        <w:rPr>
          <w:rFonts w:cs="Arial"/>
          <w:szCs w:val="22"/>
        </w:rPr>
      </w:pPr>
    </w:p>
    <w:p w14:paraId="1BB19980" w14:textId="77777777" w:rsidR="00602B9B" w:rsidRPr="00F3429D" w:rsidRDefault="00602B9B" w:rsidP="00910BC1">
      <w:pPr>
        <w:pStyle w:val="ListParagraph"/>
        <w:keepNext/>
        <w:numPr>
          <w:ilvl w:val="0"/>
          <w:numId w:val="8"/>
        </w:numPr>
        <w:outlineLvl w:val="0"/>
        <w:rPr>
          <w:rFonts w:ascii="Arial" w:hAnsi="Arial" w:cs="Arial"/>
        </w:rPr>
      </w:pPr>
      <w:r w:rsidRPr="00F3429D">
        <w:rPr>
          <w:rFonts w:ascii="Arial" w:hAnsi="Arial" w:cs="Arial"/>
        </w:rPr>
        <w:t>Residents are also increasingly using Social Media to contact the council which is not integrated to any of the council’s customer contact centre systems. Moving forward, an upgrade would allow integration between popular social media platforms and the contact centre.</w:t>
      </w:r>
    </w:p>
    <w:p w14:paraId="075A9600" w14:textId="77777777" w:rsidR="00602B9B" w:rsidRPr="00F3429D" w:rsidRDefault="00602B9B" w:rsidP="00602B9B">
      <w:pPr>
        <w:keepNext/>
        <w:ind w:left="567"/>
        <w:outlineLvl w:val="0"/>
        <w:rPr>
          <w:rFonts w:cs="Arial"/>
          <w:szCs w:val="22"/>
        </w:rPr>
      </w:pPr>
    </w:p>
    <w:p w14:paraId="393930F4" w14:textId="4DE4DC8A" w:rsidR="00602B9B" w:rsidRPr="00F3429D" w:rsidRDefault="00602B9B" w:rsidP="00910BC1">
      <w:pPr>
        <w:pStyle w:val="ListParagraph"/>
        <w:keepNext/>
        <w:numPr>
          <w:ilvl w:val="0"/>
          <w:numId w:val="8"/>
        </w:numPr>
        <w:outlineLvl w:val="0"/>
        <w:rPr>
          <w:rFonts w:ascii="Arial" w:hAnsi="Arial" w:cs="Arial"/>
        </w:rPr>
      </w:pPr>
      <w:r w:rsidRPr="00F3429D">
        <w:rPr>
          <w:rFonts w:ascii="Arial" w:hAnsi="Arial" w:cs="Arial"/>
        </w:rPr>
        <w:t>The existing ICT infrastructure which supports the current switchboard function is outdated and will be de-supported by the vendor in 2019</w:t>
      </w:r>
      <w:r w:rsidR="00416D69">
        <w:rPr>
          <w:rFonts w:ascii="Arial" w:hAnsi="Arial" w:cs="Arial"/>
        </w:rPr>
        <w:t xml:space="preserve"> </w:t>
      </w:r>
      <w:r w:rsidR="001C11C9">
        <w:rPr>
          <w:rFonts w:ascii="Arial" w:hAnsi="Arial" w:cs="Arial"/>
        </w:rPr>
        <w:t xml:space="preserve">together with </w:t>
      </w:r>
      <w:r w:rsidR="00416D69">
        <w:rPr>
          <w:rFonts w:ascii="Arial" w:hAnsi="Arial" w:cs="Arial"/>
        </w:rPr>
        <w:t xml:space="preserve">the platform software from Microsoft in January 2020 </w:t>
      </w:r>
      <w:r w:rsidRPr="00F3429D">
        <w:rPr>
          <w:rFonts w:ascii="Arial" w:hAnsi="Arial" w:cs="Arial"/>
        </w:rPr>
        <w:t xml:space="preserve"> In order to maintain fully supported hardware and software, it is a requirement that an upgrade takes place. Utilising unsupported ICT infrastructure adds unnecessary risk to the delivery of services offered by the council.</w:t>
      </w:r>
    </w:p>
    <w:p w14:paraId="6217C7E5" w14:textId="77777777" w:rsidR="007A29D1" w:rsidRPr="00F3429D" w:rsidRDefault="007A29D1" w:rsidP="007A29D1">
      <w:pPr>
        <w:pStyle w:val="ListParagraph"/>
        <w:rPr>
          <w:rFonts w:ascii="Arial" w:hAnsi="Arial" w:cs="Arial"/>
        </w:rPr>
      </w:pPr>
    </w:p>
    <w:p w14:paraId="455C926E" w14:textId="5D83C614" w:rsidR="007A29D1" w:rsidRPr="00F3429D" w:rsidRDefault="007A29D1" w:rsidP="00910BC1">
      <w:pPr>
        <w:pStyle w:val="ListParagraph"/>
        <w:keepNext/>
        <w:numPr>
          <w:ilvl w:val="0"/>
          <w:numId w:val="8"/>
        </w:numPr>
        <w:outlineLvl w:val="0"/>
        <w:rPr>
          <w:rFonts w:ascii="Arial" w:hAnsi="Arial" w:cs="Arial"/>
        </w:rPr>
      </w:pPr>
      <w:r w:rsidRPr="00F3429D">
        <w:rPr>
          <w:rFonts w:ascii="Arial" w:hAnsi="Arial" w:cs="Arial"/>
        </w:rPr>
        <w:lastRenderedPageBreak/>
        <w:t xml:space="preserve">The desire to co-design services with our residents and Elected Members will ensure that innovative solutions can be provided to the benefit of our residents. </w:t>
      </w:r>
      <w:r w:rsidR="00ED047C" w:rsidRPr="00F3429D">
        <w:rPr>
          <w:rFonts w:ascii="Arial" w:hAnsi="Arial" w:cs="Arial"/>
        </w:rPr>
        <w:t xml:space="preserve">Developing </w:t>
      </w:r>
      <w:r w:rsidR="002A23F4" w:rsidRPr="00F3429D">
        <w:rPr>
          <w:rFonts w:ascii="Arial" w:hAnsi="Arial" w:cs="Arial"/>
        </w:rPr>
        <w:t>new methods of interaction with the council was a common theme during consultation with residents during the Digital to Improve</w:t>
      </w:r>
      <w:r w:rsidR="00D84F45">
        <w:rPr>
          <w:rFonts w:ascii="Arial" w:hAnsi="Arial" w:cs="Arial"/>
        </w:rPr>
        <w:t xml:space="preserve"> (D2I)</w:t>
      </w:r>
      <w:r w:rsidR="002A23F4" w:rsidRPr="00F3429D">
        <w:rPr>
          <w:rFonts w:ascii="Arial" w:hAnsi="Arial" w:cs="Arial"/>
        </w:rPr>
        <w:t xml:space="preserve"> engagement phase and has been further developed into practical delivery outcomes. </w:t>
      </w:r>
    </w:p>
    <w:p w14:paraId="0B6A5191" w14:textId="77777777" w:rsidR="002A23F4" w:rsidRPr="00F3429D" w:rsidRDefault="002A23F4" w:rsidP="002A23F4">
      <w:pPr>
        <w:pStyle w:val="ListParagraph"/>
        <w:rPr>
          <w:rFonts w:ascii="Arial" w:hAnsi="Arial" w:cs="Arial"/>
        </w:rPr>
      </w:pPr>
    </w:p>
    <w:p w14:paraId="08C7E5B8" w14:textId="77777777" w:rsidR="002A23F4" w:rsidRPr="00F3429D" w:rsidRDefault="002A23F4" w:rsidP="00910BC1">
      <w:pPr>
        <w:pStyle w:val="ListParagraph"/>
        <w:keepNext/>
        <w:numPr>
          <w:ilvl w:val="0"/>
          <w:numId w:val="8"/>
        </w:numPr>
        <w:outlineLvl w:val="0"/>
        <w:rPr>
          <w:rFonts w:ascii="Arial" w:hAnsi="Arial" w:cs="Arial"/>
        </w:rPr>
      </w:pPr>
      <w:r w:rsidRPr="00F3429D">
        <w:rPr>
          <w:rFonts w:ascii="Arial" w:hAnsi="Arial" w:cs="Arial"/>
        </w:rPr>
        <w:t>Learning and Development sessions will be delivered throughout the programme to support the introduction to new technology and support digital inclusion initiatives where required.</w:t>
      </w:r>
    </w:p>
    <w:p w14:paraId="77C4869A" w14:textId="77777777" w:rsidR="008C04DA" w:rsidRPr="00F3429D" w:rsidRDefault="008C04DA" w:rsidP="00602B9B">
      <w:pPr>
        <w:keepNext/>
        <w:ind w:left="360"/>
        <w:outlineLvl w:val="0"/>
        <w:rPr>
          <w:rFonts w:cs="Arial"/>
          <w:szCs w:val="22"/>
        </w:rPr>
      </w:pPr>
    </w:p>
    <w:p w14:paraId="496CBC14" w14:textId="77777777" w:rsidR="008C04DA" w:rsidRPr="00F3429D" w:rsidRDefault="0037228A" w:rsidP="00602B9B">
      <w:pPr>
        <w:keepNext/>
        <w:outlineLvl w:val="0"/>
        <w:rPr>
          <w:rFonts w:cs="Arial"/>
          <w:b/>
          <w:szCs w:val="22"/>
        </w:rPr>
      </w:pPr>
      <w:r w:rsidRPr="00F3429D">
        <w:rPr>
          <w:rFonts w:cs="Arial"/>
          <w:b/>
          <w:szCs w:val="22"/>
        </w:rPr>
        <w:t xml:space="preserve">PROPOSALS </w:t>
      </w:r>
      <w:r w:rsidR="002F5C5E" w:rsidRPr="00F3429D">
        <w:rPr>
          <w:rFonts w:cs="Arial"/>
          <w:b/>
          <w:szCs w:val="22"/>
        </w:rPr>
        <w:t>(e.g.</w:t>
      </w:r>
      <w:r w:rsidR="00814F6D" w:rsidRPr="00F3429D">
        <w:rPr>
          <w:rFonts w:cs="Arial"/>
          <w:b/>
          <w:szCs w:val="22"/>
        </w:rPr>
        <w:t xml:space="preserve"> </w:t>
      </w:r>
      <w:r w:rsidR="002F5C5E" w:rsidRPr="00F3429D">
        <w:rPr>
          <w:rFonts w:cs="Arial"/>
          <w:b/>
          <w:szCs w:val="22"/>
        </w:rPr>
        <w:t>RATIONALE, DETAIL</w:t>
      </w:r>
      <w:r w:rsidR="00D37BAE" w:rsidRPr="00F3429D">
        <w:rPr>
          <w:rFonts w:cs="Arial"/>
          <w:b/>
          <w:szCs w:val="22"/>
        </w:rPr>
        <w:t>, FINANCIAL, PROCUREMENT</w:t>
      </w:r>
      <w:r w:rsidR="002F5C5E" w:rsidRPr="00F3429D">
        <w:rPr>
          <w:rFonts w:cs="Arial"/>
          <w:b/>
          <w:szCs w:val="22"/>
        </w:rPr>
        <w:t>)</w:t>
      </w:r>
    </w:p>
    <w:p w14:paraId="6B782819" w14:textId="77777777" w:rsidR="00EF3B6C" w:rsidRPr="00F3429D" w:rsidRDefault="00EF3B6C" w:rsidP="00602B9B">
      <w:pPr>
        <w:keepNext/>
        <w:ind w:left="567"/>
        <w:outlineLvl w:val="0"/>
        <w:rPr>
          <w:rFonts w:cs="Arial"/>
          <w:b/>
          <w:szCs w:val="22"/>
        </w:rPr>
      </w:pPr>
    </w:p>
    <w:p w14:paraId="7BA7494E" w14:textId="77777777" w:rsidR="00602B9B" w:rsidRPr="00F3429D" w:rsidRDefault="00602B9B" w:rsidP="00910BC1">
      <w:pPr>
        <w:pStyle w:val="ListParagraph"/>
        <w:keepNext/>
        <w:numPr>
          <w:ilvl w:val="0"/>
          <w:numId w:val="8"/>
        </w:numPr>
        <w:outlineLvl w:val="0"/>
        <w:rPr>
          <w:rFonts w:ascii="Arial" w:hAnsi="Arial" w:cs="Arial"/>
        </w:rPr>
      </w:pPr>
      <w:r w:rsidRPr="00F3429D">
        <w:rPr>
          <w:rFonts w:ascii="Arial" w:hAnsi="Arial" w:cs="Arial"/>
        </w:rPr>
        <w:t>The proposal is to consolidate the existing telephony and customer contact systems operated in Gateway and upgrade the combined OpenScape telephony system to take advantage of the latest technologies available, including call back functionality and social media integration.</w:t>
      </w:r>
      <w:r w:rsidR="001D4141" w:rsidRPr="00F3429D">
        <w:rPr>
          <w:rFonts w:ascii="Arial" w:hAnsi="Arial" w:cs="Arial"/>
        </w:rPr>
        <w:t xml:space="preserve"> It should be noted that this report proposes to enter into an agreement with an existing supplier and framework.</w:t>
      </w:r>
    </w:p>
    <w:p w14:paraId="5BB429D9" w14:textId="77777777" w:rsidR="00602B9B" w:rsidRPr="00F3429D" w:rsidRDefault="00602B9B" w:rsidP="00602B9B">
      <w:pPr>
        <w:keepNext/>
        <w:ind w:left="567"/>
        <w:outlineLvl w:val="0"/>
        <w:rPr>
          <w:rFonts w:cs="Arial"/>
          <w:szCs w:val="22"/>
        </w:rPr>
      </w:pPr>
    </w:p>
    <w:p w14:paraId="29B6550E" w14:textId="75E99A29" w:rsidR="00602B9B" w:rsidRPr="00F3429D" w:rsidRDefault="00602B9B" w:rsidP="00910BC1">
      <w:pPr>
        <w:pStyle w:val="ListParagraph"/>
        <w:keepNext/>
        <w:numPr>
          <w:ilvl w:val="0"/>
          <w:numId w:val="8"/>
        </w:numPr>
        <w:outlineLvl w:val="0"/>
        <w:rPr>
          <w:rFonts w:ascii="Arial" w:hAnsi="Arial" w:cs="Arial"/>
        </w:rPr>
      </w:pPr>
      <w:r w:rsidRPr="00F3429D">
        <w:rPr>
          <w:rFonts w:ascii="Arial" w:hAnsi="Arial" w:cs="Arial"/>
        </w:rPr>
        <w:t>The proposal is a key project in the D</w:t>
      </w:r>
      <w:r w:rsidR="00D84F45">
        <w:rPr>
          <w:rFonts w:ascii="Arial" w:hAnsi="Arial" w:cs="Arial"/>
        </w:rPr>
        <w:t>2I</w:t>
      </w:r>
      <w:r w:rsidR="003461C2">
        <w:rPr>
          <w:rFonts w:ascii="Arial" w:hAnsi="Arial" w:cs="Arial"/>
        </w:rPr>
        <w:t xml:space="preserve"> Programme </w:t>
      </w:r>
      <w:r w:rsidRPr="00F3429D">
        <w:rPr>
          <w:rFonts w:ascii="Arial" w:hAnsi="Arial" w:cs="Arial"/>
        </w:rPr>
        <w:t xml:space="preserve">to aid organisation wide service improvements, with scheduled implementation in quarter one of the 2019/20 financial year. </w:t>
      </w:r>
    </w:p>
    <w:p w14:paraId="52E9D127" w14:textId="77777777" w:rsidR="00602B9B" w:rsidRPr="00F3429D" w:rsidRDefault="00602B9B" w:rsidP="00602B9B">
      <w:pPr>
        <w:keepNext/>
        <w:outlineLvl w:val="0"/>
        <w:rPr>
          <w:rFonts w:cs="Arial"/>
          <w:szCs w:val="22"/>
        </w:rPr>
      </w:pPr>
    </w:p>
    <w:p w14:paraId="6F09A18D" w14:textId="12B89EED" w:rsidR="00602B9B" w:rsidRPr="00F3429D" w:rsidRDefault="00602B9B" w:rsidP="00910BC1">
      <w:pPr>
        <w:pStyle w:val="ListParagraph"/>
        <w:keepNext/>
        <w:numPr>
          <w:ilvl w:val="0"/>
          <w:numId w:val="8"/>
        </w:numPr>
        <w:outlineLvl w:val="0"/>
        <w:rPr>
          <w:rFonts w:ascii="Arial" w:hAnsi="Arial" w:cs="Arial"/>
        </w:rPr>
      </w:pPr>
      <w:r w:rsidRPr="00F3429D">
        <w:rPr>
          <w:rFonts w:ascii="Arial" w:hAnsi="Arial" w:cs="Arial"/>
        </w:rPr>
        <w:t>This will</w:t>
      </w:r>
      <w:r w:rsidR="003461C2">
        <w:rPr>
          <w:rFonts w:ascii="Arial" w:hAnsi="Arial" w:cs="Arial"/>
        </w:rPr>
        <w:t xml:space="preserve"> also</w:t>
      </w:r>
      <w:r w:rsidRPr="00F3429D">
        <w:rPr>
          <w:rFonts w:ascii="Arial" w:hAnsi="Arial" w:cs="Arial"/>
        </w:rPr>
        <w:t xml:space="preserve"> underpin an objective within the D</w:t>
      </w:r>
      <w:r w:rsidR="003461C2">
        <w:rPr>
          <w:rFonts w:ascii="Arial" w:hAnsi="Arial" w:cs="Arial"/>
        </w:rPr>
        <w:t>2I Programme</w:t>
      </w:r>
      <w:r w:rsidRPr="00F3429D">
        <w:rPr>
          <w:rFonts w:ascii="Arial" w:hAnsi="Arial" w:cs="Arial"/>
        </w:rPr>
        <w:t xml:space="preserve"> in working towards full unified communications by quarter 2 of the 2020/21 financial year.</w:t>
      </w:r>
    </w:p>
    <w:p w14:paraId="5F879D00" w14:textId="77777777" w:rsidR="00602B9B" w:rsidRPr="00F3429D" w:rsidRDefault="00602B9B" w:rsidP="00602B9B">
      <w:pPr>
        <w:keepNext/>
        <w:ind w:left="567"/>
        <w:outlineLvl w:val="0"/>
        <w:rPr>
          <w:rFonts w:cs="Arial"/>
          <w:szCs w:val="22"/>
        </w:rPr>
      </w:pPr>
    </w:p>
    <w:p w14:paraId="1C5F8D89" w14:textId="7F759865" w:rsidR="00602B9B" w:rsidRPr="00F06F55" w:rsidRDefault="00602B9B" w:rsidP="00A63315">
      <w:pPr>
        <w:pStyle w:val="ListParagraph"/>
        <w:keepNext/>
        <w:numPr>
          <w:ilvl w:val="0"/>
          <w:numId w:val="8"/>
        </w:numPr>
        <w:outlineLvl w:val="0"/>
        <w:rPr>
          <w:rFonts w:cs="Arial"/>
          <w:sz w:val="18"/>
        </w:rPr>
      </w:pPr>
      <w:r w:rsidRPr="001E1BEE">
        <w:rPr>
          <w:rFonts w:ascii="Arial" w:hAnsi="Arial" w:cs="Arial"/>
        </w:rPr>
        <w:t>It is proposed to enter into a 5 year agreement based upon a purchase arrangement as</w:t>
      </w:r>
      <w:r w:rsidRPr="00F06F55">
        <w:rPr>
          <w:rFonts w:ascii="Arial" w:hAnsi="Arial" w:cs="Arial"/>
        </w:rPr>
        <w:t xml:space="preserve"> detailed below:</w:t>
      </w:r>
    </w:p>
    <w:tbl>
      <w:tblPr>
        <w:tblW w:w="0" w:type="auto"/>
        <w:tblInd w:w="1129" w:type="dxa"/>
        <w:tblLayout w:type="fixed"/>
        <w:tblLook w:val="04A0" w:firstRow="1" w:lastRow="0" w:firstColumn="1" w:lastColumn="0" w:noHBand="0" w:noVBand="1"/>
      </w:tblPr>
      <w:tblGrid>
        <w:gridCol w:w="2204"/>
        <w:gridCol w:w="2596"/>
        <w:gridCol w:w="2597"/>
      </w:tblGrid>
      <w:tr w:rsidR="005664DE" w:rsidRPr="00F3429D" w14:paraId="67144085" w14:textId="77777777" w:rsidTr="00602B9B">
        <w:tc>
          <w:tcPr>
            <w:tcW w:w="2204" w:type="dxa"/>
            <w:tcBorders>
              <w:top w:val="single" w:sz="4" w:space="0" w:color="auto"/>
              <w:right w:val="single" w:sz="4" w:space="0" w:color="auto"/>
            </w:tcBorders>
            <w:shd w:val="clear" w:color="auto" w:fill="FFFFFF"/>
          </w:tcPr>
          <w:p w14:paraId="18C58807" w14:textId="77777777" w:rsidR="00602B9B" w:rsidRPr="00F3429D" w:rsidRDefault="00602B9B" w:rsidP="00602B9B">
            <w:pPr>
              <w:rPr>
                <w:rFonts w:cs="Arial"/>
                <w:i/>
                <w:iCs/>
                <w:sz w:val="18"/>
                <w:szCs w:val="22"/>
              </w:rPr>
            </w:pPr>
          </w:p>
        </w:tc>
        <w:tc>
          <w:tcPr>
            <w:tcW w:w="2596" w:type="dxa"/>
            <w:tcBorders>
              <w:top w:val="single" w:sz="4" w:space="0" w:color="auto"/>
              <w:left w:val="single" w:sz="4" w:space="0" w:color="auto"/>
              <w:bottom w:val="single" w:sz="4" w:space="0" w:color="auto"/>
              <w:right w:val="single" w:sz="4" w:space="0" w:color="auto"/>
            </w:tcBorders>
            <w:shd w:val="clear" w:color="auto" w:fill="auto"/>
          </w:tcPr>
          <w:p w14:paraId="6D00446A" w14:textId="77777777" w:rsidR="00602B9B" w:rsidRPr="00F3429D" w:rsidRDefault="00602B9B" w:rsidP="00602B9B">
            <w:pPr>
              <w:rPr>
                <w:rFonts w:cs="Arial"/>
                <w:i/>
                <w:iCs/>
                <w:sz w:val="18"/>
                <w:szCs w:val="22"/>
              </w:rPr>
            </w:pPr>
          </w:p>
          <w:p w14:paraId="3E4D8879" w14:textId="77777777" w:rsidR="00602B9B" w:rsidRPr="00F3429D" w:rsidRDefault="00602B9B" w:rsidP="00602B9B">
            <w:pPr>
              <w:rPr>
                <w:rFonts w:cs="Arial"/>
                <w:i/>
                <w:iCs/>
                <w:sz w:val="18"/>
                <w:szCs w:val="22"/>
              </w:rPr>
            </w:pPr>
          </w:p>
          <w:p w14:paraId="3F796E70" w14:textId="77777777" w:rsidR="00602B9B" w:rsidRPr="00F3429D" w:rsidRDefault="00602B9B" w:rsidP="00602B9B">
            <w:pPr>
              <w:rPr>
                <w:rFonts w:cs="Arial"/>
                <w:i/>
                <w:iCs/>
                <w:sz w:val="18"/>
                <w:szCs w:val="22"/>
              </w:rPr>
            </w:pPr>
            <w:r w:rsidRPr="00F3429D">
              <w:rPr>
                <w:rFonts w:cs="Arial"/>
                <w:i/>
                <w:iCs/>
                <w:sz w:val="18"/>
                <w:szCs w:val="22"/>
              </w:rPr>
              <w:t>Upgrade to existing contact centre (Netcall)</w:t>
            </w:r>
          </w:p>
        </w:tc>
        <w:tc>
          <w:tcPr>
            <w:tcW w:w="2597" w:type="dxa"/>
            <w:tcBorders>
              <w:top w:val="single" w:sz="4" w:space="0" w:color="auto"/>
              <w:left w:val="single" w:sz="4" w:space="0" w:color="auto"/>
              <w:bottom w:val="single" w:sz="4" w:space="0" w:color="auto"/>
              <w:right w:val="single" w:sz="4" w:space="0" w:color="auto"/>
            </w:tcBorders>
            <w:shd w:val="clear" w:color="auto" w:fill="auto"/>
          </w:tcPr>
          <w:p w14:paraId="308E886B" w14:textId="77777777" w:rsidR="00602B9B" w:rsidRPr="00F3429D" w:rsidRDefault="00602B9B" w:rsidP="00602B9B">
            <w:pPr>
              <w:rPr>
                <w:rFonts w:cs="Arial"/>
                <w:i/>
                <w:iCs/>
                <w:sz w:val="18"/>
                <w:szCs w:val="22"/>
              </w:rPr>
            </w:pPr>
            <w:r w:rsidRPr="00F3429D">
              <w:rPr>
                <w:rFonts w:cs="Arial"/>
                <w:iCs/>
                <w:sz w:val="18"/>
                <w:szCs w:val="22"/>
              </w:rPr>
              <w:t>Merged contact centre telephony system with Social Media Blending, call back and call recording functionality</w:t>
            </w:r>
          </w:p>
        </w:tc>
      </w:tr>
      <w:tr w:rsidR="005664DE" w:rsidRPr="00F3429D" w14:paraId="2E421D1A" w14:textId="77777777" w:rsidTr="00602B9B">
        <w:tc>
          <w:tcPr>
            <w:tcW w:w="2204" w:type="dxa"/>
            <w:tcBorders>
              <w:right w:val="single" w:sz="4" w:space="0" w:color="auto"/>
            </w:tcBorders>
            <w:shd w:val="clear" w:color="auto" w:fill="FFFFFF"/>
          </w:tcPr>
          <w:p w14:paraId="0EFC0B61" w14:textId="77777777" w:rsidR="00602B9B" w:rsidRPr="00F3429D" w:rsidRDefault="00602B9B" w:rsidP="00602B9B">
            <w:pPr>
              <w:rPr>
                <w:rFonts w:cs="Arial"/>
                <w:i/>
                <w:iCs/>
                <w:sz w:val="18"/>
                <w:szCs w:val="22"/>
              </w:rPr>
            </w:pPr>
            <w:r w:rsidRPr="00F3429D">
              <w:rPr>
                <w:rFonts w:cs="Arial"/>
                <w:iCs/>
                <w:sz w:val="18"/>
                <w:szCs w:val="22"/>
              </w:rPr>
              <w:t>Capital investment</w:t>
            </w:r>
          </w:p>
        </w:tc>
        <w:tc>
          <w:tcPr>
            <w:tcW w:w="2596" w:type="dxa"/>
            <w:tcBorders>
              <w:top w:val="single" w:sz="4" w:space="0" w:color="auto"/>
              <w:left w:val="single" w:sz="4" w:space="0" w:color="auto"/>
              <w:bottom w:val="single" w:sz="4" w:space="0" w:color="auto"/>
              <w:right w:val="single" w:sz="4" w:space="0" w:color="auto"/>
            </w:tcBorders>
            <w:shd w:val="clear" w:color="auto" w:fill="auto"/>
          </w:tcPr>
          <w:p w14:paraId="764D52A4" w14:textId="77777777" w:rsidR="00602B9B" w:rsidRPr="00F3429D" w:rsidRDefault="00602B9B" w:rsidP="00602B9B">
            <w:pPr>
              <w:rPr>
                <w:rFonts w:cs="Arial"/>
                <w:sz w:val="18"/>
                <w:szCs w:val="22"/>
              </w:rPr>
            </w:pPr>
            <w:r w:rsidRPr="00F3429D">
              <w:rPr>
                <w:rFonts w:cs="Arial"/>
                <w:sz w:val="18"/>
                <w:szCs w:val="22"/>
              </w:rPr>
              <w:t>£30,000.00</w:t>
            </w:r>
          </w:p>
        </w:tc>
        <w:tc>
          <w:tcPr>
            <w:tcW w:w="2597" w:type="dxa"/>
            <w:tcBorders>
              <w:top w:val="single" w:sz="4" w:space="0" w:color="auto"/>
              <w:left w:val="single" w:sz="4" w:space="0" w:color="auto"/>
              <w:bottom w:val="single" w:sz="4" w:space="0" w:color="auto"/>
              <w:right w:val="single" w:sz="4" w:space="0" w:color="auto"/>
            </w:tcBorders>
            <w:shd w:val="clear" w:color="auto" w:fill="auto"/>
          </w:tcPr>
          <w:p w14:paraId="0F684595" w14:textId="77777777" w:rsidR="00602B9B" w:rsidRPr="00F3429D" w:rsidRDefault="00602B9B" w:rsidP="00602B9B">
            <w:pPr>
              <w:rPr>
                <w:rFonts w:cs="Arial"/>
                <w:sz w:val="18"/>
                <w:szCs w:val="22"/>
              </w:rPr>
            </w:pPr>
            <w:r w:rsidRPr="00F3429D">
              <w:rPr>
                <w:rFonts w:cs="Arial"/>
                <w:sz w:val="18"/>
                <w:szCs w:val="22"/>
              </w:rPr>
              <w:t>£67,318.00</w:t>
            </w:r>
          </w:p>
        </w:tc>
      </w:tr>
      <w:tr w:rsidR="005664DE" w:rsidRPr="00F3429D" w14:paraId="72C33C61" w14:textId="77777777" w:rsidTr="00602B9B">
        <w:tc>
          <w:tcPr>
            <w:tcW w:w="2204" w:type="dxa"/>
            <w:tcBorders>
              <w:right w:val="single" w:sz="4" w:space="0" w:color="auto"/>
            </w:tcBorders>
            <w:shd w:val="clear" w:color="auto" w:fill="FFFFFF"/>
          </w:tcPr>
          <w:p w14:paraId="39633C39" w14:textId="77777777" w:rsidR="00602B9B" w:rsidRPr="00F3429D" w:rsidRDefault="00602B9B" w:rsidP="00602B9B">
            <w:pPr>
              <w:rPr>
                <w:rFonts w:cs="Arial"/>
                <w:i/>
                <w:iCs/>
                <w:sz w:val="18"/>
                <w:szCs w:val="22"/>
              </w:rPr>
            </w:pPr>
            <w:r w:rsidRPr="00F3429D">
              <w:rPr>
                <w:rFonts w:cs="Arial"/>
                <w:iCs/>
                <w:sz w:val="18"/>
                <w:szCs w:val="22"/>
              </w:rPr>
              <w:t>Year 1</w:t>
            </w:r>
          </w:p>
        </w:tc>
        <w:tc>
          <w:tcPr>
            <w:tcW w:w="2596" w:type="dxa"/>
            <w:tcBorders>
              <w:top w:val="single" w:sz="4" w:space="0" w:color="auto"/>
              <w:left w:val="single" w:sz="4" w:space="0" w:color="auto"/>
              <w:bottom w:val="single" w:sz="4" w:space="0" w:color="auto"/>
              <w:right w:val="single" w:sz="4" w:space="0" w:color="auto"/>
            </w:tcBorders>
            <w:shd w:val="clear" w:color="auto" w:fill="auto"/>
          </w:tcPr>
          <w:p w14:paraId="2F0A1F04" w14:textId="77777777" w:rsidR="00602B9B" w:rsidRPr="00F3429D" w:rsidRDefault="00602B9B" w:rsidP="00602B9B">
            <w:pPr>
              <w:rPr>
                <w:rFonts w:cs="Arial"/>
                <w:sz w:val="18"/>
                <w:szCs w:val="22"/>
              </w:rPr>
            </w:pPr>
            <w:r w:rsidRPr="00F3429D">
              <w:rPr>
                <w:rFonts w:cs="Arial"/>
                <w:sz w:val="18"/>
                <w:szCs w:val="22"/>
              </w:rPr>
              <w:t>£9,525.00</w:t>
            </w:r>
          </w:p>
        </w:tc>
        <w:tc>
          <w:tcPr>
            <w:tcW w:w="2597" w:type="dxa"/>
            <w:tcBorders>
              <w:top w:val="single" w:sz="4" w:space="0" w:color="auto"/>
              <w:left w:val="single" w:sz="4" w:space="0" w:color="auto"/>
              <w:bottom w:val="single" w:sz="4" w:space="0" w:color="auto"/>
              <w:right w:val="single" w:sz="4" w:space="0" w:color="auto"/>
            </w:tcBorders>
            <w:shd w:val="clear" w:color="auto" w:fill="auto"/>
          </w:tcPr>
          <w:p w14:paraId="32549ACB" w14:textId="77777777" w:rsidR="00602B9B" w:rsidRPr="00F3429D" w:rsidRDefault="00602B9B" w:rsidP="00602B9B">
            <w:pPr>
              <w:rPr>
                <w:rFonts w:cs="Arial"/>
                <w:sz w:val="18"/>
                <w:szCs w:val="22"/>
              </w:rPr>
            </w:pPr>
            <w:r w:rsidRPr="00F3429D">
              <w:rPr>
                <w:rFonts w:cs="Arial"/>
                <w:sz w:val="18"/>
                <w:szCs w:val="22"/>
              </w:rPr>
              <w:t>£9,253.00</w:t>
            </w:r>
          </w:p>
        </w:tc>
      </w:tr>
      <w:tr w:rsidR="005664DE" w:rsidRPr="00F3429D" w14:paraId="2F94B58F" w14:textId="77777777" w:rsidTr="00602B9B">
        <w:tc>
          <w:tcPr>
            <w:tcW w:w="2204" w:type="dxa"/>
            <w:tcBorders>
              <w:right w:val="single" w:sz="4" w:space="0" w:color="auto"/>
            </w:tcBorders>
            <w:shd w:val="clear" w:color="auto" w:fill="FFFFFF"/>
          </w:tcPr>
          <w:p w14:paraId="46F03EE3" w14:textId="77777777" w:rsidR="00602B9B" w:rsidRPr="00F3429D" w:rsidRDefault="00602B9B" w:rsidP="00602B9B">
            <w:pPr>
              <w:rPr>
                <w:rFonts w:cs="Arial"/>
                <w:i/>
                <w:iCs/>
                <w:sz w:val="18"/>
                <w:szCs w:val="22"/>
              </w:rPr>
            </w:pPr>
            <w:r w:rsidRPr="00F3429D">
              <w:rPr>
                <w:rFonts w:cs="Arial"/>
                <w:iCs/>
                <w:sz w:val="18"/>
                <w:szCs w:val="22"/>
              </w:rPr>
              <w:t>Year 2</w:t>
            </w:r>
          </w:p>
        </w:tc>
        <w:tc>
          <w:tcPr>
            <w:tcW w:w="2596" w:type="dxa"/>
            <w:tcBorders>
              <w:top w:val="single" w:sz="4" w:space="0" w:color="auto"/>
              <w:left w:val="single" w:sz="4" w:space="0" w:color="auto"/>
              <w:bottom w:val="single" w:sz="4" w:space="0" w:color="auto"/>
              <w:right w:val="single" w:sz="4" w:space="0" w:color="auto"/>
            </w:tcBorders>
            <w:shd w:val="clear" w:color="auto" w:fill="auto"/>
          </w:tcPr>
          <w:p w14:paraId="09A968CE" w14:textId="77777777" w:rsidR="00602B9B" w:rsidRPr="00F3429D" w:rsidRDefault="00602B9B" w:rsidP="00602B9B">
            <w:pPr>
              <w:rPr>
                <w:rFonts w:cs="Arial"/>
                <w:sz w:val="18"/>
                <w:szCs w:val="22"/>
              </w:rPr>
            </w:pPr>
            <w:r w:rsidRPr="00F3429D">
              <w:rPr>
                <w:rFonts w:cs="Arial"/>
                <w:sz w:val="18"/>
                <w:szCs w:val="22"/>
              </w:rPr>
              <w:t>£9,525.00</w:t>
            </w:r>
          </w:p>
        </w:tc>
        <w:tc>
          <w:tcPr>
            <w:tcW w:w="2597" w:type="dxa"/>
            <w:tcBorders>
              <w:top w:val="single" w:sz="4" w:space="0" w:color="auto"/>
              <w:left w:val="single" w:sz="4" w:space="0" w:color="auto"/>
              <w:bottom w:val="single" w:sz="4" w:space="0" w:color="auto"/>
              <w:right w:val="single" w:sz="4" w:space="0" w:color="auto"/>
            </w:tcBorders>
            <w:shd w:val="clear" w:color="auto" w:fill="auto"/>
          </w:tcPr>
          <w:p w14:paraId="43264E40" w14:textId="77777777" w:rsidR="00602B9B" w:rsidRPr="00F3429D" w:rsidRDefault="00602B9B" w:rsidP="00602B9B">
            <w:pPr>
              <w:rPr>
                <w:rFonts w:cs="Arial"/>
                <w:sz w:val="18"/>
                <w:szCs w:val="22"/>
              </w:rPr>
            </w:pPr>
            <w:r w:rsidRPr="00F3429D">
              <w:rPr>
                <w:rFonts w:cs="Arial"/>
                <w:sz w:val="18"/>
                <w:szCs w:val="22"/>
              </w:rPr>
              <w:t>£9,253.00</w:t>
            </w:r>
          </w:p>
        </w:tc>
      </w:tr>
      <w:tr w:rsidR="005664DE" w:rsidRPr="00F3429D" w14:paraId="5C431D00" w14:textId="77777777" w:rsidTr="00602B9B">
        <w:tc>
          <w:tcPr>
            <w:tcW w:w="2204" w:type="dxa"/>
            <w:tcBorders>
              <w:right w:val="single" w:sz="4" w:space="0" w:color="auto"/>
            </w:tcBorders>
            <w:shd w:val="clear" w:color="auto" w:fill="FFFFFF"/>
          </w:tcPr>
          <w:p w14:paraId="7705ED49" w14:textId="77777777" w:rsidR="00602B9B" w:rsidRPr="00F3429D" w:rsidRDefault="00602B9B" w:rsidP="00602B9B">
            <w:pPr>
              <w:rPr>
                <w:rFonts w:cs="Arial"/>
                <w:i/>
                <w:iCs/>
                <w:sz w:val="18"/>
                <w:szCs w:val="22"/>
              </w:rPr>
            </w:pPr>
            <w:r w:rsidRPr="00F3429D">
              <w:rPr>
                <w:rFonts w:cs="Arial"/>
                <w:iCs/>
                <w:sz w:val="18"/>
                <w:szCs w:val="22"/>
              </w:rPr>
              <w:t>Year 3</w:t>
            </w:r>
          </w:p>
        </w:tc>
        <w:tc>
          <w:tcPr>
            <w:tcW w:w="2596" w:type="dxa"/>
            <w:tcBorders>
              <w:top w:val="single" w:sz="4" w:space="0" w:color="auto"/>
              <w:left w:val="single" w:sz="4" w:space="0" w:color="auto"/>
              <w:bottom w:val="single" w:sz="4" w:space="0" w:color="auto"/>
              <w:right w:val="single" w:sz="4" w:space="0" w:color="auto"/>
            </w:tcBorders>
            <w:shd w:val="clear" w:color="auto" w:fill="auto"/>
          </w:tcPr>
          <w:p w14:paraId="396D0E85" w14:textId="77777777" w:rsidR="00602B9B" w:rsidRPr="00F3429D" w:rsidRDefault="00602B9B" w:rsidP="00602B9B">
            <w:pPr>
              <w:rPr>
                <w:rFonts w:cs="Arial"/>
                <w:sz w:val="18"/>
                <w:szCs w:val="22"/>
              </w:rPr>
            </w:pPr>
            <w:r w:rsidRPr="00F3429D">
              <w:rPr>
                <w:rFonts w:cs="Arial"/>
                <w:sz w:val="18"/>
                <w:szCs w:val="22"/>
              </w:rPr>
              <w:t>£9,525.00</w:t>
            </w:r>
          </w:p>
        </w:tc>
        <w:tc>
          <w:tcPr>
            <w:tcW w:w="2597" w:type="dxa"/>
            <w:tcBorders>
              <w:top w:val="single" w:sz="4" w:space="0" w:color="auto"/>
              <w:left w:val="single" w:sz="4" w:space="0" w:color="auto"/>
              <w:bottom w:val="single" w:sz="4" w:space="0" w:color="auto"/>
              <w:right w:val="single" w:sz="4" w:space="0" w:color="auto"/>
            </w:tcBorders>
            <w:shd w:val="clear" w:color="auto" w:fill="auto"/>
          </w:tcPr>
          <w:p w14:paraId="27D2C7AE" w14:textId="77777777" w:rsidR="00602B9B" w:rsidRPr="00F3429D" w:rsidRDefault="00602B9B" w:rsidP="00602B9B">
            <w:pPr>
              <w:rPr>
                <w:rFonts w:cs="Arial"/>
                <w:sz w:val="18"/>
                <w:szCs w:val="22"/>
              </w:rPr>
            </w:pPr>
            <w:r w:rsidRPr="00F3429D">
              <w:rPr>
                <w:rFonts w:cs="Arial"/>
                <w:sz w:val="18"/>
                <w:szCs w:val="22"/>
              </w:rPr>
              <w:t>£9,253.00</w:t>
            </w:r>
          </w:p>
        </w:tc>
      </w:tr>
      <w:tr w:rsidR="005664DE" w:rsidRPr="00F3429D" w14:paraId="6612982D" w14:textId="77777777" w:rsidTr="00602B9B">
        <w:tc>
          <w:tcPr>
            <w:tcW w:w="2204" w:type="dxa"/>
            <w:tcBorders>
              <w:right w:val="single" w:sz="4" w:space="0" w:color="auto"/>
            </w:tcBorders>
            <w:shd w:val="clear" w:color="auto" w:fill="FFFFFF"/>
          </w:tcPr>
          <w:p w14:paraId="15BC6B16" w14:textId="77777777" w:rsidR="00602B9B" w:rsidRPr="00F3429D" w:rsidRDefault="00602B9B" w:rsidP="00602B9B">
            <w:pPr>
              <w:rPr>
                <w:rFonts w:cs="Arial"/>
                <w:i/>
                <w:iCs/>
                <w:sz w:val="18"/>
                <w:szCs w:val="22"/>
              </w:rPr>
            </w:pPr>
            <w:r w:rsidRPr="00F3429D">
              <w:rPr>
                <w:rFonts w:cs="Arial"/>
                <w:iCs/>
                <w:sz w:val="18"/>
                <w:szCs w:val="22"/>
              </w:rPr>
              <w:t>Year 4</w:t>
            </w:r>
          </w:p>
        </w:tc>
        <w:tc>
          <w:tcPr>
            <w:tcW w:w="2596" w:type="dxa"/>
            <w:tcBorders>
              <w:top w:val="single" w:sz="4" w:space="0" w:color="auto"/>
              <w:left w:val="single" w:sz="4" w:space="0" w:color="auto"/>
              <w:bottom w:val="single" w:sz="4" w:space="0" w:color="auto"/>
              <w:right w:val="single" w:sz="4" w:space="0" w:color="auto"/>
            </w:tcBorders>
            <w:shd w:val="clear" w:color="auto" w:fill="auto"/>
          </w:tcPr>
          <w:p w14:paraId="7864D58C" w14:textId="77777777" w:rsidR="00602B9B" w:rsidRPr="00F3429D" w:rsidRDefault="00602B9B" w:rsidP="00602B9B">
            <w:pPr>
              <w:rPr>
                <w:rFonts w:cs="Arial"/>
                <w:sz w:val="18"/>
                <w:szCs w:val="22"/>
              </w:rPr>
            </w:pPr>
            <w:r w:rsidRPr="00F3429D">
              <w:rPr>
                <w:rFonts w:cs="Arial"/>
                <w:sz w:val="18"/>
                <w:szCs w:val="22"/>
              </w:rPr>
              <w:t>£9,525.00</w:t>
            </w:r>
          </w:p>
        </w:tc>
        <w:tc>
          <w:tcPr>
            <w:tcW w:w="2597" w:type="dxa"/>
            <w:tcBorders>
              <w:top w:val="single" w:sz="4" w:space="0" w:color="auto"/>
              <w:left w:val="single" w:sz="4" w:space="0" w:color="auto"/>
              <w:bottom w:val="single" w:sz="4" w:space="0" w:color="auto"/>
              <w:right w:val="single" w:sz="4" w:space="0" w:color="auto"/>
            </w:tcBorders>
            <w:shd w:val="clear" w:color="auto" w:fill="auto"/>
          </w:tcPr>
          <w:p w14:paraId="4F6162A8" w14:textId="77777777" w:rsidR="00602B9B" w:rsidRPr="00F3429D" w:rsidRDefault="00602B9B" w:rsidP="00602B9B">
            <w:pPr>
              <w:rPr>
                <w:rFonts w:cs="Arial"/>
                <w:sz w:val="18"/>
                <w:szCs w:val="22"/>
              </w:rPr>
            </w:pPr>
            <w:r w:rsidRPr="00F3429D">
              <w:rPr>
                <w:rFonts w:cs="Arial"/>
                <w:sz w:val="18"/>
                <w:szCs w:val="22"/>
              </w:rPr>
              <w:t>£9,253.00</w:t>
            </w:r>
          </w:p>
        </w:tc>
      </w:tr>
      <w:tr w:rsidR="005664DE" w:rsidRPr="00F3429D" w14:paraId="66C4A6D2" w14:textId="77777777" w:rsidTr="00602B9B">
        <w:tc>
          <w:tcPr>
            <w:tcW w:w="2204" w:type="dxa"/>
            <w:tcBorders>
              <w:right w:val="single" w:sz="4" w:space="0" w:color="auto"/>
            </w:tcBorders>
            <w:shd w:val="clear" w:color="auto" w:fill="FFFFFF"/>
          </w:tcPr>
          <w:p w14:paraId="7264EBAF" w14:textId="77777777" w:rsidR="00602B9B" w:rsidRPr="00F3429D" w:rsidRDefault="00602B9B" w:rsidP="00602B9B">
            <w:pPr>
              <w:rPr>
                <w:rFonts w:cs="Arial"/>
                <w:i/>
                <w:iCs/>
                <w:sz w:val="18"/>
                <w:szCs w:val="22"/>
              </w:rPr>
            </w:pPr>
            <w:r w:rsidRPr="00F3429D">
              <w:rPr>
                <w:rFonts w:cs="Arial"/>
                <w:iCs/>
                <w:sz w:val="18"/>
                <w:szCs w:val="22"/>
              </w:rPr>
              <w:t>Year 5</w:t>
            </w:r>
          </w:p>
        </w:tc>
        <w:tc>
          <w:tcPr>
            <w:tcW w:w="2596" w:type="dxa"/>
            <w:tcBorders>
              <w:top w:val="single" w:sz="4" w:space="0" w:color="auto"/>
              <w:left w:val="single" w:sz="4" w:space="0" w:color="auto"/>
              <w:bottom w:val="single" w:sz="4" w:space="0" w:color="auto"/>
              <w:right w:val="single" w:sz="4" w:space="0" w:color="auto"/>
            </w:tcBorders>
            <w:shd w:val="clear" w:color="auto" w:fill="auto"/>
          </w:tcPr>
          <w:p w14:paraId="24B283A6" w14:textId="77777777" w:rsidR="00602B9B" w:rsidRPr="00F3429D" w:rsidRDefault="00602B9B" w:rsidP="00602B9B">
            <w:pPr>
              <w:rPr>
                <w:rFonts w:cs="Arial"/>
                <w:sz w:val="18"/>
                <w:szCs w:val="22"/>
              </w:rPr>
            </w:pPr>
            <w:r w:rsidRPr="00F3429D">
              <w:rPr>
                <w:rFonts w:cs="Arial"/>
                <w:sz w:val="18"/>
                <w:szCs w:val="22"/>
              </w:rPr>
              <w:t>£9,525.00</w:t>
            </w:r>
          </w:p>
        </w:tc>
        <w:tc>
          <w:tcPr>
            <w:tcW w:w="2597" w:type="dxa"/>
            <w:tcBorders>
              <w:top w:val="single" w:sz="4" w:space="0" w:color="auto"/>
              <w:left w:val="single" w:sz="4" w:space="0" w:color="auto"/>
              <w:bottom w:val="single" w:sz="4" w:space="0" w:color="auto"/>
              <w:right w:val="single" w:sz="4" w:space="0" w:color="auto"/>
            </w:tcBorders>
            <w:shd w:val="clear" w:color="auto" w:fill="auto"/>
          </w:tcPr>
          <w:p w14:paraId="6F714082" w14:textId="77777777" w:rsidR="00602B9B" w:rsidRPr="00F3429D" w:rsidRDefault="00602B9B" w:rsidP="00602B9B">
            <w:pPr>
              <w:rPr>
                <w:rFonts w:cs="Arial"/>
                <w:sz w:val="18"/>
                <w:szCs w:val="22"/>
              </w:rPr>
            </w:pPr>
            <w:r w:rsidRPr="00F3429D">
              <w:rPr>
                <w:rFonts w:cs="Arial"/>
                <w:sz w:val="18"/>
                <w:szCs w:val="22"/>
              </w:rPr>
              <w:t>£9,253.00</w:t>
            </w:r>
          </w:p>
        </w:tc>
      </w:tr>
      <w:tr w:rsidR="005664DE" w:rsidRPr="00F3429D" w14:paraId="04533B08" w14:textId="77777777" w:rsidTr="00602B9B">
        <w:tc>
          <w:tcPr>
            <w:tcW w:w="2204" w:type="dxa"/>
            <w:tcBorders>
              <w:right w:val="single" w:sz="4" w:space="0" w:color="auto"/>
            </w:tcBorders>
            <w:shd w:val="clear" w:color="auto" w:fill="FFFFFF"/>
          </w:tcPr>
          <w:p w14:paraId="2140C033" w14:textId="77777777" w:rsidR="00602B9B" w:rsidRPr="00F3429D" w:rsidRDefault="00602B9B" w:rsidP="00602B9B">
            <w:pPr>
              <w:rPr>
                <w:rFonts w:cs="Arial"/>
                <w:i/>
                <w:iCs/>
                <w:sz w:val="18"/>
                <w:szCs w:val="22"/>
              </w:rPr>
            </w:pPr>
            <w:r w:rsidRPr="00F3429D">
              <w:rPr>
                <w:rFonts w:cs="Arial"/>
                <w:iCs/>
                <w:sz w:val="18"/>
                <w:szCs w:val="22"/>
              </w:rPr>
              <w:t>Total Contact Value:</w:t>
            </w:r>
          </w:p>
        </w:tc>
        <w:tc>
          <w:tcPr>
            <w:tcW w:w="2596" w:type="dxa"/>
            <w:tcBorders>
              <w:top w:val="single" w:sz="4" w:space="0" w:color="auto"/>
              <w:left w:val="single" w:sz="4" w:space="0" w:color="auto"/>
              <w:bottom w:val="single" w:sz="4" w:space="0" w:color="auto"/>
              <w:right w:val="single" w:sz="4" w:space="0" w:color="auto"/>
            </w:tcBorders>
            <w:shd w:val="clear" w:color="auto" w:fill="auto"/>
          </w:tcPr>
          <w:p w14:paraId="4C1A2C4F" w14:textId="77777777" w:rsidR="00602B9B" w:rsidRPr="00F3429D" w:rsidRDefault="00602B9B" w:rsidP="00602B9B">
            <w:pPr>
              <w:rPr>
                <w:rFonts w:cs="Arial"/>
                <w:b/>
                <w:sz w:val="18"/>
                <w:szCs w:val="22"/>
              </w:rPr>
            </w:pPr>
            <w:r w:rsidRPr="00F3429D">
              <w:rPr>
                <w:rFonts w:cs="Arial"/>
                <w:b/>
                <w:sz w:val="18"/>
                <w:szCs w:val="22"/>
              </w:rPr>
              <w:t>£77,625.00</w:t>
            </w:r>
          </w:p>
        </w:tc>
        <w:tc>
          <w:tcPr>
            <w:tcW w:w="2597" w:type="dxa"/>
            <w:tcBorders>
              <w:top w:val="single" w:sz="4" w:space="0" w:color="auto"/>
              <w:left w:val="single" w:sz="4" w:space="0" w:color="auto"/>
              <w:bottom w:val="single" w:sz="4" w:space="0" w:color="auto"/>
              <w:right w:val="single" w:sz="4" w:space="0" w:color="auto"/>
            </w:tcBorders>
            <w:shd w:val="clear" w:color="auto" w:fill="auto"/>
          </w:tcPr>
          <w:p w14:paraId="2322ACFD" w14:textId="77777777" w:rsidR="00602B9B" w:rsidRPr="00F3429D" w:rsidRDefault="00602B9B" w:rsidP="00602B9B">
            <w:pPr>
              <w:rPr>
                <w:rFonts w:cs="Arial"/>
                <w:b/>
                <w:sz w:val="18"/>
                <w:szCs w:val="22"/>
              </w:rPr>
            </w:pPr>
            <w:r w:rsidRPr="00F3429D">
              <w:rPr>
                <w:rFonts w:cs="Arial"/>
                <w:b/>
                <w:sz w:val="18"/>
                <w:szCs w:val="22"/>
              </w:rPr>
              <w:t>£113,583.00</w:t>
            </w:r>
          </w:p>
        </w:tc>
      </w:tr>
    </w:tbl>
    <w:p w14:paraId="080C6293" w14:textId="77777777" w:rsidR="00602B9B" w:rsidRPr="00F3429D" w:rsidRDefault="00602B9B" w:rsidP="00602B9B">
      <w:pPr>
        <w:keepNext/>
        <w:ind w:left="567"/>
        <w:outlineLvl w:val="0"/>
        <w:rPr>
          <w:rFonts w:cs="Arial"/>
          <w:szCs w:val="22"/>
        </w:rPr>
      </w:pPr>
    </w:p>
    <w:p w14:paraId="5E2E4B83" w14:textId="42262667" w:rsidR="00602B9B" w:rsidRPr="00F3429D" w:rsidRDefault="00602B9B" w:rsidP="00910BC1">
      <w:pPr>
        <w:pStyle w:val="ListParagraph"/>
        <w:keepNext/>
        <w:numPr>
          <w:ilvl w:val="0"/>
          <w:numId w:val="8"/>
        </w:numPr>
        <w:outlineLvl w:val="0"/>
        <w:rPr>
          <w:rFonts w:ascii="Arial" w:hAnsi="Arial" w:cs="Arial"/>
        </w:rPr>
      </w:pPr>
      <w:r w:rsidRPr="00F3429D">
        <w:rPr>
          <w:rFonts w:ascii="Arial" w:hAnsi="Arial" w:cs="Arial"/>
        </w:rPr>
        <w:t xml:space="preserve">In addition to the above costs there will also be a further £6,000 indicative costs to integrate the upgraded system with Firmstep, the council’s </w:t>
      </w:r>
      <w:r w:rsidR="003461C2">
        <w:rPr>
          <w:rFonts w:ascii="Arial" w:hAnsi="Arial" w:cs="Arial"/>
        </w:rPr>
        <w:t xml:space="preserve">Customer Relationship </w:t>
      </w:r>
      <w:r w:rsidR="003461C2">
        <w:rPr>
          <w:rFonts w:ascii="Arial" w:hAnsi="Arial" w:cs="Arial"/>
        </w:rPr>
        <w:lastRenderedPageBreak/>
        <w:t>Management (</w:t>
      </w:r>
      <w:r w:rsidRPr="00F3429D">
        <w:rPr>
          <w:rFonts w:ascii="Arial" w:hAnsi="Arial" w:cs="Arial"/>
        </w:rPr>
        <w:t>CRM</w:t>
      </w:r>
      <w:r w:rsidR="003461C2">
        <w:rPr>
          <w:rFonts w:ascii="Arial" w:hAnsi="Arial" w:cs="Arial"/>
        </w:rPr>
        <w:t>) system</w:t>
      </w:r>
      <w:r w:rsidRPr="00F3429D">
        <w:rPr>
          <w:rFonts w:ascii="Arial" w:hAnsi="Arial" w:cs="Arial"/>
        </w:rPr>
        <w:t>. This will be planned and configured at the</w:t>
      </w:r>
      <w:r w:rsidR="003461C2">
        <w:rPr>
          <w:rFonts w:ascii="Arial" w:hAnsi="Arial" w:cs="Arial"/>
        </w:rPr>
        <w:t xml:space="preserve"> implementation</w:t>
      </w:r>
      <w:r w:rsidRPr="00F3429D">
        <w:rPr>
          <w:rFonts w:ascii="Arial" w:hAnsi="Arial" w:cs="Arial"/>
        </w:rPr>
        <w:t xml:space="preserve"> stage.</w:t>
      </w:r>
    </w:p>
    <w:p w14:paraId="3113BD94" w14:textId="77777777" w:rsidR="00602B9B" w:rsidRPr="00F3429D" w:rsidRDefault="00602B9B" w:rsidP="00602B9B">
      <w:pPr>
        <w:keepNext/>
        <w:ind w:left="567"/>
        <w:outlineLvl w:val="0"/>
        <w:rPr>
          <w:rFonts w:cs="Arial"/>
          <w:szCs w:val="22"/>
        </w:rPr>
      </w:pPr>
    </w:p>
    <w:p w14:paraId="5D5C9A33" w14:textId="4C9C16E2" w:rsidR="00602B9B" w:rsidRPr="00F3429D" w:rsidRDefault="00602B9B" w:rsidP="00910BC1">
      <w:pPr>
        <w:pStyle w:val="ListParagraph"/>
        <w:keepNext/>
        <w:numPr>
          <w:ilvl w:val="0"/>
          <w:numId w:val="8"/>
        </w:numPr>
        <w:outlineLvl w:val="0"/>
        <w:rPr>
          <w:rFonts w:ascii="Arial" w:hAnsi="Arial" w:cs="Arial"/>
        </w:rPr>
      </w:pPr>
      <w:r w:rsidRPr="00F3429D">
        <w:rPr>
          <w:rFonts w:ascii="Arial" w:hAnsi="Arial" w:cs="Arial"/>
        </w:rPr>
        <w:t>The total value over the lifetime of the 5 year period for the upgrade is £113,583.00. Initial capital investment of £67,318.00 will be required to purchase the hardware including any installation and configuration costs. Annual revenue spend is currently accounted for within the ICT budget.</w:t>
      </w:r>
    </w:p>
    <w:p w14:paraId="449482A6" w14:textId="77777777" w:rsidR="00602B9B" w:rsidRPr="00F3429D" w:rsidRDefault="00602B9B" w:rsidP="00602B9B">
      <w:pPr>
        <w:pStyle w:val="ListParagraph"/>
        <w:rPr>
          <w:rFonts w:ascii="Arial" w:hAnsi="Arial" w:cs="Arial"/>
        </w:rPr>
      </w:pPr>
    </w:p>
    <w:p w14:paraId="1064F845" w14:textId="040C7F7D" w:rsidR="00602B9B" w:rsidRPr="00F3429D" w:rsidRDefault="00602B9B" w:rsidP="00910BC1">
      <w:pPr>
        <w:pStyle w:val="ListParagraph"/>
        <w:keepNext/>
        <w:numPr>
          <w:ilvl w:val="0"/>
          <w:numId w:val="8"/>
        </w:numPr>
        <w:outlineLvl w:val="0"/>
        <w:rPr>
          <w:rFonts w:ascii="Arial" w:hAnsi="Arial" w:cs="Arial"/>
        </w:rPr>
      </w:pPr>
      <w:r w:rsidRPr="00F3429D">
        <w:rPr>
          <w:rFonts w:ascii="Arial" w:hAnsi="Arial" w:cs="Arial"/>
        </w:rPr>
        <w:t>The additional cost of the upgrade amounts to £37,318</w:t>
      </w:r>
      <w:r w:rsidR="003461C2">
        <w:rPr>
          <w:rFonts w:ascii="Arial" w:hAnsi="Arial" w:cs="Arial"/>
        </w:rPr>
        <w:t>. W</w:t>
      </w:r>
      <w:r w:rsidRPr="00F3429D">
        <w:rPr>
          <w:rFonts w:ascii="Arial" w:hAnsi="Arial" w:cs="Arial"/>
        </w:rPr>
        <w:t xml:space="preserve">ith the reduced licence of £272 per annum amounting to £1,360 </w:t>
      </w:r>
      <w:r w:rsidR="003461C2">
        <w:rPr>
          <w:rFonts w:ascii="Arial" w:hAnsi="Arial" w:cs="Arial"/>
        </w:rPr>
        <w:t xml:space="preserve">this </w:t>
      </w:r>
      <w:r w:rsidRPr="00F3429D">
        <w:rPr>
          <w:rFonts w:ascii="Arial" w:hAnsi="Arial" w:cs="Arial"/>
        </w:rPr>
        <w:t xml:space="preserve">equates to £35,958 net cost. </w:t>
      </w:r>
      <w:r w:rsidR="003461C2">
        <w:rPr>
          <w:rFonts w:ascii="Arial" w:hAnsi="Arial" w:cs="Arial"/>
        </w:rPr>
        <w:t>O</w:t>
      </w:r>
      <w:r w:rsidRPr="00F3429D">
        <w:rPr>
          <w:rFonts w:ascii="Arial" w:hAnsi="Arial" w:cs="Arial"/>
        </w:rPr>
        <w:t xml:space="preserve">ver a five year period we are </w:t>
      </w:r>
      <w:r w:rsidR="003461C2">
        <w:rPr>
          <w:rFonts w:ascii="Arial" w:hAnsi="Arial" w:cs="Arial"/>
        </w:rPr>
        <w:t xml:space="preserve">also </w:t>
      </w:r>
      <w:r w:rsidRPr="00F3429D">
        <w:rPr>
          <w:rFonts w:ascii="Arial" w:hAnsi="Arial" w:cs="Arial"/>
        </w:rPr>
        <w:t>gaining 1.2 FTE</w:t>
      </w:r>
      <w:r w:rsidR="000915D6">
        <w:rPr>
          <w:rFonts w:ascii="Arial" w:hAnsi="Arial" w:cs="Arial"/>
        </w:rPr>
        <w:t xml:space="preserve"> in capacity</w:t>
      </w:r>
      <w:r w:rsidRPr="00F3429D">
        <w:rPr>
          <w:rFonts w:ascii="Arial" w:hAnsi="Arial" w:cs="Arial"/>
        </w:rPr>
        <w:t xml:space="preserve"> for the annual sum of £7,192 per annum.</w:t>
      </w:r>
    </w:p>
    <w:p w14:paraId="0C951A01" w14:textId="77777777" w:rsidR="00602B9B" w:rsidRPr="00F3429D" w:rsidRDefault="00602B9B" w:rsidP="00602B9B">
      <w:pPr>
        <w:rPr>
          <w:rFonts w:cs="Arial"/>
          <w:szCs w:val="22"/>
        </w:rPr>
      </w:pPr>
    </w:p>
    <w:p w14:paraId="4F134EE9" w14:textId="77777777" w:rsidR="00602B9B" w:rsidRDefault="00602B9B" w:rsidP="00910BC1">
      <w:pPr>
        <w:pStyle w:val="ListParagraph"/>
        <w:keepNext/>
        <w:numPr>
          <w:ilvl w:val="0"/>
          <w:numId w:val="8"/>
        </w:numPr>
        <w:outlineLvl w:val="0"/>
        <w:rPr>
          <w:rFonts w:ascii="Arial" w:hAnsi="Arial" w:cs="Arial"/>
        </w:rPr>
      </w:pPr>
      <w:r w:rsidRPr="00F3429D">
        <w:rPr>
          <w:rFonts w:ascii="Arial" w:hAnsi="Arial" w:cs="Arial"/>
        </w:rPr>
        <w:t>A further option would also be to upgrade the existing hardware and maintain the current contact centre software. This would still require the switchboard hardware to be upgraded at a cost of £22,717 to ensure a valid support agreement and an uplift to the ICT Revenue Budget of £1,777pa to continue business as usual. Indicative cost to upgrade the existing contact centre is approximately £30,000. Therefore in summary the £113k is to upgrade and the £77k is to continue the as is option. Assuming that do nothing is not an option and will result in system failure.</w:t>
      </w:r>
    </w:p>
    <w:p w14:paraId="32EA093F" w14:textId="77777777" w:rsidR="005036F4" w:rsidRPr="003F12AE" w:rsidRDefault="005036F4" w:rsidP="003F12AE">
      <w:pPr>
        <w:pStyle w:val="ListParagraph"/>
        <w:rPr>
          <w:rFonts w:ascii="Arial" w:hAnsi="Arial" w:cs="Arial"/>
        </w:rPr>
      </w:pPr>
    </w:p>
    <w:p w14:paraId="72B20801" w14:textId="25AAF061" w:rsidR="005036F4" w:rsidRPr="00F3429D" w:rsidRDefault="005036F4" w:rsidP="00910BC1">
      <w:pPr>
        <w:pStyle w:val="ListParagraph"/>
        <w:keepNext/>
        <w:numPr>
          <w:ilvl w:val="0"/>
          <w:numId w:val="8"/>
        </w:numPr>
        <w:outlineLvl w:val="0"/>
        <w:rPr>
          <w:rFonts w:ascii="Arial" w:hAnsi="Arial" w:cs="Arial"/>
        </w:rPr>
      </w:pPr>
      <w:r>
        <w:rPr>
          <w:rFonts w:ascii="Arial" w:hAnsi="Arial" w:cs="Arial"/>
        </w:rPr>
        <w:t>There is also the option to do a full procurement but this would add a greater cost and a longer timeframe to implement</w:t>
      </w:r>
      <w:r w:rsidR="00416D69">
        <w:rPr>
          <w:rFonts w:ascii="Arial" w:hAnsi="Arial" w:cs="Arial"/>
        </w:rPr>
        <w:t>.</w:t>
      </w:r>
    </w:p>
    <w:p w14:paraId="32C7237A" w14:textId="77777777" w:rsidR="00602B9B" w:rsidRPr="00F3429D" w:rsidRDefault="00602B9B" w:rsidP="00602B9B">
      <w:pPr>
        <w:keepNext/>
        <w:outlineLvl w:val="0"/>
        <w:rPr>
          <w:rFonts w:cs="Arial"/>
          <w:szCs w:val="22"/>
        </w:rPr>
      </w:pPr>
    </w:p>
    <w:p w14:paraId="1CA8C934" w14:textId="77777777" w:rsidR="00602B9B" w:rsidRPr="00F3429D" w:rsidRDefault="00602B9B" w:rsidP="00910BC1">
      <w:pPr>
        <w:pStyle w:val="ListParagraph"/>
        <w:keepNext/>
        <w:numPr>
          <w:ilvl w:val="0"/>
          <w:numId w:val="8"/>
        </w:numPr>
        <w:outlineLvl w:val="0"/>
        <w:rPr>
          <w:rFonts w:ascii="Arial" w:hAnsi="Arial" w:cs="Arial"/>
        </w:rPr>
      </w:pPr>
      <w:r w:rsidRPr="00F3429D">
        <w:rPr>
          <w:rFonts w:ascii="Arial" w:hAnsi="Arial" w:cs="Arial"/>
        </w:rPr>
        <w:t xml:space="preserve">An upgraded OpenScape system would allow a full time member of staff, equivalent to 1.2 FTE to be reallocated to a customer contact centre role which would contribute towards reducing waiting times and abandoned calls. Total officer capacity within Gateway is currently equivalent to 19.5 FTE, providing an increase of 6% following the upgrade without additional recruitment. </w:t>
      </w:r>
    </w:p>
    <w:p w14:paraId="123B871E" w14:textId="77777777" w:rsidR="00602B9B" w:rsidRPr="00F3429D" w:rsidRDefault="00602B9B" w:rsidP="00602B9B">
      <w:pPr>
        <w:keepNext/>
        <w:outlineLvl w:val="0"/>
        <w:rPr>
          <w:rFonts w:cs="Arial"/>
          <w:szCs w:val="22"/>
        </w:rPr>
      </w:pPr>
    </w:p>
    <w:p w14:paraId="10BB385B" w14:textId="77777777" w:rsidR="00602B9B" w:rsidRPr="00F3429D" w:rsidRDefault="00602B9B" w:rsidP="00910BC1">
      <w:pPr>
        <w:pStyle w:val="ListParagraph"/>
        <w:keepNext/>
        <w:numPr>
          <w:ilvl w:val="0"/>
          <w:numId w:val="8"/>
        </w:numPr>
        <w:outlineLvl w:val="0"/>
        <w:rPr>
          <w:rFonts w:ascii="Arial" w:hAnsi="Arial" w:cs="Arial"/>
        </w:rPr>
      </w:pPr>
      <w:r w:rsidRPr="00F3429D">
        <w:rPr>
          <w:rFonts w:ascii="Arial" w:hAnsi="Arial" w:cs="Arial"/>
        </w:rPr>
        <w:t>Call statistics for quarters 3 and 4 of 2018/19 are detailed below:</w:t>
      </w:r>
    </w:p>
    <w:p w14:paraId="796DC635" w14:textId="77777777" w:rsidR="00602B9B" w:rsidRPr="00F3429D" w:rsidRDefault="00602B9B" w:rsidP="00602B9B">
      <w:pPr>
        <w:keepNext/>
        <w:outlineLvl w:val="0"/>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5"/>
        <w:gridCol w:w="2128"/>
        <w:gridCol w:w="2817"/>
        <w:gridCol w:w="2568"/>
      </w:tblGrid>
      <w:tr w:rsidR="005664DE" w:rsidRPr="00F3429D" w14:paraId="23045CAE" w14:textId="77777777" w:rsidTr="00B16C86">
        <w:tc>
          <w:tcPr>
            <w:tcW w:w="2115" w:type="dxa"/>
            <w:shd w:val="clear" w:color="auto" w:fill="auto"/>
          </w:tcPr>
          <w:p w14:paraId="0359E694" w14:textId="77777777" w:rsidR="00602B9B" w:rsidRPr="00F3429D" w:rsidRDefault="00602B9B" w:rsidP="00602B9B">
            <w:pPr>
              <w:rPr>
                <w:rFonts w:cs="Arial"/>
                <w:szCs w:val="22"/>
              </w:rPr>
            </w:pPr>
            <w:r w:rsidRPr="00F3429D">
              <w:rPr>
                <w:rFonts w:cs="Arial"/>
                <w:szCs w:val="22"/>
              </w:rPr>
              <w:t>Date</w:t>
            </w:r>
          </w:p>
        </w:tc>
        <w:tc>
          <w:tcPr>
            <w:tcW w:w="2128" w:type="dxa"/>
            <w:shd w:val="clear" w:color="auto" w:fill="auto"/>
          </w:tcPr>
          <w:p w14:paraId="2AEF710B" w14:textId="77777777" w:rsidR="00602B9B" w:rsidRPr="00F3429D" w:rsidRDefault="00602B9B" w:rsidP="00602B9B">
            <w:pPr>
              <w:rPr>
                <w:rFonts w:cs="Arial"/>
                <w:szCs w:val="22"/>
              </w:rPr>
            </w:pPr>
            <w:r w:rsidRPr="00F3429D">
              <w:rPr>
                <w:rFonts w:cs="Arial"/>
                <w:szCs w:val="22"/>
              </w:rPr>
              <w:t>Total Calls Received</w:t>
            </w:r>
          </w:p>
        </w:tc>
        <w:tc>
          <w:tcPr>
            <w:tcW w:w="2817" w:type="dxa"/>
            <w:shd w:val="clear" w:color="auto" w:fill="auto"/>
          </w:tcPr>
          <w:p w14:paraId="3ED06C18" w14:textId="77777777" w:rsidR="00602B9B" w:rsidRPr="00F3429D" w:rsidRDefault="00602B9B" w:rsidP="00602B9B">
            <w:pPr>
              <w:rPr>
                <w:rFonts w:cs="Arial"/>
                <w:szCs w:val="22"/>
              </w:rPr>
            </w:pPr>
            <w:r w:rsidRPr="00F3429D">
              <w:rPr>
                <w:rFonts w:cs="Arial"/>
                <w:szCs w:val="22"/>
              </w:rPr>
              <w:t>Calls answered in under 60 seconds</w:t>
            </w:r>
          </w:p>
        </w:tc>
        <w:tc>
          <w:tcPr>
            <w:tcW w:w="2568" w:type="dxa"/>
            <w:shd w:val="clear" w:color="auto" w:fill="auto"/>
          </w:tcPr>
          <w:p w14:paraId="5CCF97EE" w14:textId="77777777" w:rsidR="00602B9B" w:rsidRPr="00F3429D" w:rsidRDefault="00602B9B" w:rsidP="00602B9B">
            <w:pPr>
              <w:rPr>
                <w:rFonts w:cs="Arial"/>
                <w:szCs w:val="22"/>
              </w:rPr>
            </w:pPr>
            <w:r w:rsidRPr="00F3429D">
              <w:rPr>
                <w:rFonts w:cs="Arial"/>
                <w:szCs w:val="22"/>
              </w:rPr>
              <w:t>Abandoned Calls</w:t>
            </w:r>
          </w:p>
        </w:tc>
      </w:tr>
      <w:tr w:rsidR="005664DE" w:rsidRPr="00F3429D" w14:paraId="484C6958" w14:textId="77777777" w:rsidTr="00B16C86">
        <w:tc>
          <w:tcPr>
            <w:tcW w:w="2115" w:type="dxa"/>
            <w:shd w:val="clear" w:color="auto" w:fill="auto"/>
          </w:tcPr>
          <w:p w14:paraId="7964432B" w14:textId="77777777" w:rsidR="00602B9B" w:rsidRPr="00F3429D" w:rsidRDefault="00602B9B" w:rsidP="00602B9B">
            <w:pPr>
              <w:rPr>
                <w:rFonts w:cs="Arial"/>
                <w:szCs w:val="22"/>
              </w:rPr>
            </w:pPr>
            <w:r w:rsidRPr="00F3429D">
              <w:rPr>
                <w:rFonts w:cs="Arial"/>
                <w:szCs w:val="22"/>
              </w:rPr>
              <w:t>October 2018</w:t>
            </w:r>
          </w:p>
        </w:tc>
        <w:tc>
          <w:tcPr>
            <w:tcW w:w="2128" w:type="dxa"/>
            <w:shd w:val="clear" w:color="auto" w:fill="auto"/>
          </w:tcPr>
          <w:p w14:paraId="1671BF29" w14:textId="77777777" w:rsidR="00602B9B" w:rsidRPr="00F3429D" w:rsidRDefault="00602B9B" w:rsidP="00602B9B">
            <w:pPr>
              <w:rPr>
                <w:rFonts w:cs="Arial"/>
                <w:szCs w:val="22"/>
              </w:rPr>
            </w:pPr>
            <w:r w:rsidRPr="00F3429D">
              <w:rPr>
                <w:rFonts w:cs="Arial"/>
                <w:szCs w:val="22"/>
              </w:rPr>
              <w:t>8,343</w:t>
            </w:r>
          </w:p>
        </w:tc>
        <w:tc>
          <w:tcPr>
            <w:tcW w:w="2817" w:type="dxa"/>
            <w:shd w:val="clear" w:color="auto" w:fill="auto"/>
          </w:tcPr>
          <w:p w14:paraId="24BF4929" w14:textId="77777777" w:rsidR="00602B9B" w:rsidRPr="00F3429D" w:rsidRDefault="00602B9B" w:rsidP="00602B9B">
            <w:pPr>
              <w:rPr>
                <w:rFonts w:cs="Arial"/>
                <w:szCs w:val="22"/>
              </w:rPr>
            </w:pPr>
            <w:r w:rsidRPr="00F3429D">
              <w:rPr>
                <w:rFonts w:cs="Arial"/>
                <w:szCs w:val="22"/>
              </w:rPr>
              <w:t>19%</w:t>
            </w:r>
          </w:p>
        </w:tc>
        <w:tc>
          <w:tcPr>
            <w:tcW w:w="2568" w:type="dxa"/>
            <w:shd w:val="clear" w:color="auto" w:fill="auto"/>
          </w:tcPr>
          <w:p w14:paraId="59666563" w14:textId="77777777" w:rsidR="00602B9B" w:rsidRPr="00F3429D" w:rsidRDefault="00602B9B" w:rsidP="00602B9B">
            <w:pPr>
              <w:rPr>
                <w:rFonts w:cs="Arial"/>
                <w:szCs w:val="22"/>
              </w:rPr>
            </w:pPr>
            <w:r w:rsidRPr="00F3429D">
              <w:rPr>
                <w:rFonts w:cs="Arial"/>
                <w:szCs w:val="22"/>
              </w:rPr>
              <w:t>30%</w:t>
            </w:r>
          </w:p>
        </w:tc>
      </w:tr>
      <w:tr w:rsidR="005664DE" w:rsidRPr="00F3429D" w14:paraId="3AB6A70D" w14:textId="77777777" w:rsidTr="00B16C86">
        <w:tc>
          <w:tcPr>
            <w:tcW w:w="2115" w:type="dxa"/>
            <w:shd w:val="clear" w:color="auto" w:fill="auto"/>
          </w:tcPr>
          <w:p w14:paraId="367241C4" w14:textId="77777777" w:rsidR="00602B9B" w:rsidRPr="00F3429D" w:rsidRDefault="00602B9B" w:rsidP="00602B9B">
            <w:pPr>
              <w:rPr>
                <w:rFonts w:cs="Arial"/>
                <w:szCs w:val="22"/>
              </w:rPr>
            </w:pPr>
            <w:r w:rsidRPr="00F3429D">
              <w:rPr>
                <w:rFonts w:cs="Arial"/>
                <w:szCs w:val="22"/>
              </w:rPr>
              <w:t>November 2018</w:t>
            </w:r>
          </w:p>
        </w:tc>
        <w:tc>
          <w:tcPr>
            <w:tcW w:w="2128" w:type="dxa"/>
            <w:shd w:val="clear" w:color="auto" w:fill="auto"/>
          </w:tcPr>
          <w:p w14:paraId="5851CC27" w14:textId="77777777" w:rsidR="00602B9B" w:rsidRPr="00F3429D" w:rsidRDefault="00602B9B" w:rsidP="00602B9B">
            <w:pPr>
              <w:rPr>
                <w:rFonts w:cs="Arial"/>
                <w:szCs w:val="22"/>
              </w:rPr>
            </w:pPr>
            <w:r w:rsidRPr="00F3429D">
              <w:rPr>
                <w:rFonts w:cs="Arial"/>
                <w:szCs w:val="22"/>
              </w:rPr>
              <w:t>7,093</w:t>
            </w:r>
          </w:p>
        </w:tc>
        <w:tc>
          <w:tcPr>
            <w:tcW w:w="2817" w:type="dxa"/>
            <w:shd w:val="clear" w:color="auto" w:fill="auto"/>
          </w:tcPr>
          <w:p w14:paraId="5511C6BD" w14:textId="77777777" w:rsidR="00602B9B" w:rsidRPr="00F3429D" w:rsidRDefault="00602B9B" w:rsidP="00602B9B">
            <w:pPr>
              <w:rPr>
                <w:rFonts w:cs="Arial"/>
                <w:szCs w:val="22"/>
              </w:rPr>
            </w:pPr>
            <w:r w:rsidRPr="00F3429D">
              <w:rPr>
                <w:rFonts w:cs="Arial"/>
                <w:szCs w:val="22"/>
              </w:rPr>
              <w:t>24%</w:t>
            </w:r>
          </w:p>
        </w:tc>
        <w:tc>
          <w:tcPr>
            <w:tcW w:w="2568" w:type="dxa"/>
            <w:shd w:val="clear" w:color="auto" w:fill="auto"/>
          </w:tcPr>
          <w:p w14:paraId="260220F2" w14:textId="77777777" w:rsidR="00602B9B" w:rsidRPr="00F3429D" w:rsidRDefault="00602B9B" w:rsidP="00602B9B">
            <w:pPr>
              <w:rPr>
                <w:rFonts w:cs="Arial"/>
                <w:szCs w:val="22"/>
              </w:rPr>
            </w:pPr>
            <w:r w:rsidRPr="00F3429D">
              <w:rPr>
                <w:rFonts w:cs="Arial"/>
                <w:szCs w:val="22"/>
              </w:rPr>
              <w:t>24%</w:t>
            </w:r>
          </w:p>
        </w:tc>
      </w:tr>
      <w:tr w:rsidR="005664DE" w:rsidRPr="00F3429D" w14:paraId="35082C08" w14:textId="77777777" w:rsidTr="00B16C86">
        <w:tc>
          <w:tcPr>
            <w:tcW w:w="2115" w:type="dxa"/>
            <w:shd w:val="clear" w:color="auto" w:fill="auto"/>
          </w:tcPr>
          <w:p w14:paraId="0C336DF9" w14:textId="77777777" w:rsidR="00602B9B" w:rsidRPr="00F3429D" w:rsidRDefault="00602B9B" w:rsidP="00602B9B">
            <w:pPr>
              <w:rPr>
                <w:rFonts w:cs="Arial"/>
                <w:szCs w:val="22"/>
              </w:rPr>
            </w:pPr>
            <w:r w:rsidRPr="00F3429D">
              <w:rPr>
                <w:rFonts w:cs="Arial"/>
                <w:szCs w:val="22"/>
              </w:rPr>
              <w:t>December 2018</w:t>
            </w:r>
          </w:p>
        </w:tc>
        <w:tc>
          <w:tcPr>
            <w:tcW w:w="2128" w:type="dxa"/>
            <w:shd w:val="clear" w:color="auto" w:fill="auto"/>
          </w:tcPr>
          <w:p w14:paraId="2C0EB18A" w14:textId="77777777" w:rsidR="00602B9B" w:rsidRPr="00F3429D" w:rsidRDefault="00602B9B" w:rsidP="00602B9B">
            <w:pPr>
              <w:rPr>
                <w:rFonts w:cs="Arial"/>
                <w:szCs w:val="22"/>
              </w:rPr>
            </w:pPr>
            <w:r w:rsidRPr="00F3429D">
              <w:rPr>
                <w:rFonts w:cs="Arial"/>
                <w:szCs w:val="22"/>
              </w:rPr>
              <w:t>4,215</w:t>
            </w:r>
          </w:p>
        </w:tc>
        <w:tc>
          <w:tcPr>
            <w:tcW w:w="2817" w:type="dxa"/>
            <w:shd w:val="clear" w:color="auto" w:fill="auto"/>
          </w:tcPr>
          <w:p w14:paraId="4ABDCAEE" w14:textId="77777777" w:rsidR="00602B9B" w:rsidRPr="00F3429D" w:rsidRDefault="00602B9B" w:rsidP="00602B9B">
            <w:pPr>
              <w:rPr>
                <w:rFonts w:cs="Arial"/>
                <w:szCs w:val="22"/>
              </w:rPr>
            </w:pPr>
            <w:r w:rsidRPr="00F3429D">
              <w:rPr>
                <w:rFonts w:cs="Arial"/>
                <w:szCs w:val="22"/>
              </w:rPr>
              <w:t>46%</w:t>
            </w:r>
          </w:p>
        </w:tc>
        <w:tc>
          <w:tcPr>
            <w:tcW w:w="2568" w:type="dxa"/>
            <w:shd w:val="clear" w:color="auto" w:fill="auto"/>
          </w:tcPr>
          <w:p w14:paraId="6E1EF775" w14:textId="77777777" w:rsidR="00602B9B" w:rsidRPr="00F3429D" w:rsidRDefault="00602B9B" w:rsidP="00602B9B">
            <w:pPr>
              <w:rPr>
                <w:rFonts w:cs="Arial"/>
                <w:szCs w:val="22"/>
              </w:rPr>
            </w:pPr>
            <w:r w:rsidRPr="00F3429D">
              <w:rPr>
                <w:rFonts w:cs="Arial"/>
                <w:szCs w:val="22"/>
              </w:rPr>
              <w:t>13%</w:t>
            </w:r>
          </w:p>
        </w:tc>
      </w:tr>
      <w:tr w:rsidR="005664DE" w:rsidRPr="00F3429D" w14:paraId="2A27DC0C" w14:textId="77777777" w:rsidTr="00B16C86">
        <w:tc>
          <w:tcPr>
            <w:tcW w:w="2115" w:type="dxa"/>
            <w:shd w:val="clear" w:color="auto" w:fill="auto"/>
          </w:tcPr>
          <w:p w14:paraId="158DF15F" w14:textId="77777777" w:rsidR="00602B9B" w:rsidRPr="00F3429D" w:rsidRDefault="00602B9B" w:rsidP="00602B9B">
            <w:pPr>
              <w:rPr>
                <w:rFonts w:cs="Arial"/>
                <w:szCs w:val="22"/>
              </w:rPr>
            </w:pPr>
            <w:r w:rsidRPr="00F3429D">
              <w:rPr>
                <w:rFonts w:cs="Arial"/>
                <w:szCs w:val="22"/>
              </w:rPr>
              <w:t>January 2019</w:t>
            </w:r>
          </w:p>
        </w:tc>
        <w:tc>
          <w:tcPr>
            <w:tcW w:w="2128" w:type="dxa"/>
            <w:shd w:val="clear" w:color="auto" w:fill="auto"/>
          </w:tcPr>
          <w:p w14:paraId="0171816A" w14:textId="77777777" w:rsidR="00602B9B" w:rsidRPr="00F3429D" w:rsidRDefault="00602B9B" w:rsidP="00602B9B">
            <w:pPr>
              <w:rPr>
                <w:rFonts w:cs="Arial"/>
                <w:szCs w:val="22"/>
              </w:rPr>
            </w:pPr>
            <w:r w:rsidRPr="00F3429D">
              <w:rPr>
                <w:rFonts w:cs="Arial"/>
                <w:szCs w:val="22"/>
              </w:rPr>
              <w:t>9,861</w:t>
            </w:r>
          </w:p>
        </w:tc>
        <w:tc>
          <w:tcPr>
            <w:tcW w:w="2817" w:type="dxa"/>
            <w:shd w:val="clear" w:color="auto" w:fill="auto"/>
          </w:tcPr>
          <w:p w14:paraId="7A7E5FF3" w14:textId="77777777" w:rsidR="00602B9B" w:rsidRPr="00F3429D" w:rsidRDefault="00602B9B" w:rsidP="00602B9B">
            <w:pPr>
              <w:rPr>
                <w:rFonts w:cs="Arial"/>
                <w:szCs w:val="22"/>
              </w:rPr>
            </w:pPr>
            <w:r w:rsidRPr="00F3429D">
              <w:rPr>
                <w:rFonts w:cs="Arial"/>
                <w:szCs w:val="22"/>
              </w:rPr>
              <w:t>36.4%</w:t>
            </w:r>
          </w:p>
        </w:tc>
        <w:tc>
          <w:tcPr>
            <w:tcW w:w="2568" w:type="dxa"/>
            <w:shd w:val="clear" w:color="auto" w:fill="auto"/>
          </w:tcPr>
          <w:p w14:paraId="5D33E011" w14:textId="77777777" w:rsidR="00602B9B" w:rsidRPr="00F3429D" w:rsidRDefault="00602B9B" w:rsidP="00602B9B">
            <w:pPr>
              <w:rPr>
                <w:rFonts w:cs="Arial"/>
                <w:szCs w:val="22"/>
              </w:rPr>
            </w:pPr>
            <w:r w:rsidRPr="00F3429D">
              <w:rPr>
                <w:rFonts w:cs="Arial"/>
                <w:szCs w:val="22"/>
              </w:rPr>
              <w:t>26%</w:t>
            </w:r>
          </w:p>
        </w:tc>
      </w:tr>
      <w:tr w:rsidR="005664DE" w:rsidRPr="00F3429D" w14:paraId="59C20D33" w14:textId="77777777" w:rsidTr="00B16C86">
        <w:tc>
          <w:tcPr>
            <w:tcW w:w="2115" w:type="dxa"/>
            <w:shd w:val="clear" w:color="auto" w:fill="auto"/>
          </w:tcPr>
          <w:p w14:paraId="5631731A" w14:textId="77777777" w:rsidR="00602B9B" w:rsidRPr="00F3429D" w:rsidRDefault="00602B9B" w:rsidP="00602B9B">
            <w:pPr>
              <w:rPr>
                <w:rFonts w:cs="Arial"/>
                <w:szCs w:val="22"/>
              </w:rPr>
            </w:pPr>
            <w:r w:rsidRPr="00F3429D">
              <w:rPr>
                <w:rFonts w:cs="Arial"/>
                <w:szCs w:val="22"/>
              </w:rPr>
              <w:t>February 2019</w:t>
            </w:r>
          </w:p>
        </w:tc>
        <w:tc>
          <w:tcPr>
            <w:tcW w:w="2128" w:type="dxa"/>
            <w:shd w:val="clear" w:color="auto" w:fill="auto"/>
          </w:tcPr>
          <w:p w14:paraId="421995DF" w14:textId="77777777" w:rsidR="00602B9B" w:rsidRPr="00F3429D" w:rsidRDefault="00602B9B" w:rsidP="00602B9B">
            <w:pPr>
              <w:rPr>
                <w:rFonts w:cs="Arial"/>
                <w:szCs w:val="22"/>
              </w:rPr>
            </w:pPr>
            <w:r w:rsidRPr="00F3429D">
              <w:rPr>
                <w:rFonts w:cs="Arial"/>
                <w:szCs w:val="22"/>
              </w:rPr>
              <w:t>10,210</w:t>
            </w:r>
          </w:p>
        </w:tc>
        <w:tc>
          <w:tcPr>
            <w:tcW w:w="2817" w:type="dxa"/>
            <w:shd w:val="clear" w:color="auto" w:fill="auto"/>
          </w:tcPr>
          <w:p w14:paraId="6A97554A" w14:textId="77777777" w:rsidR="00602B9B" w:rsidRPr="00F3429D" w:rsidRDefault="00602B9B" w:rsidP="00602B9B">
            <w:pPr>
              <w:rPr>
                <w:rFonts w:cs="Arial"/>
                <w:szCs w:val="22"/>
              </w:rPr>
            </w:pPr>
            <w:r w:rsidRPr="00F3429D">
              <w:rPr>
                <w:rFonts w:cs="Arial"/>
                <w:szCs w:val="22"/>
              </w:rPr>
              <w:t>26.9%</w:t>
            </w:r>
          </w:p>
        </w:tc>
        <w:tc>
          <w:tcPr>
            <w:tcW w:w="2568" w:type="dxa"/>
            <w:shd w:val="clear" w:color="auto" w:fill="auto"/>
          </w:tcPr>
          <w:p w14:paraId="4AAFEA73" w14:textId="77777777" w:rsidR="00602B9B" w:rsidRPr="00F3429D" w:rsidRDefault="00602B9B" w:rsidP="00602B9B">
            <w:pPr>
              <w:rPr>
                <w:rFonts w:cs="Arial"/>
                <w:szCs w:val="22"/>
              </w:rPr>
            </w:pPr>
            <w:r w:rsidRPr="00F3429D">
              <w:rPr>
                <w:rFonts w:cs="Arial"/>
                <w:szCs w:val="22"/>
              </w:rPr>
              <w:t>31%</w:t>
            </w:r>
          </w:p>
        </w:tc>
      </w:tr>
      <w:tr w:rsidR="005664DE" w:rsidRPr="00F3429D" w14:paraId="5B446627" w14:textId="77777777" w:rsidTr="00B16C86">
        <w:tc>
          <w:tcPr>
            <w:tcW w:w="2115" w:type="dxa"/>
            <w:shd w:val="clear" w:color="auto" w:fill="auto"/>
          </w:tcPr>
          <w:p w14:paraId="04814C0D" w14:textId="77777777" w:rsidR="00602B9B" w:rsidRPr="00F3429D" w:rsidRDefault="00602B9B" w:rsidP="00602B9B">
            <w:pPr>
              <w:rPr>
                <w:rFonts w:cs="Arial"/>
                <w:szCs w:val="22"/>
              </w:rPr>
            </w:pPr>
            <w:r w:rsidRPr="00F3429D">
              <w:rPr>
                <w:rFonts w:cs="Arial"/>
                <w:szCs w:val="22"/>
              </w:rPr>
              <w:t>March 2019</w:t>
            </w:r>
          </w:p>
        </w:tc>
        <w:tc>
          <w:tcPr>
            <w:tcW w:w="2128" w:type="dxa"/>
            <w:shd w:val="clear" w:color="auto" w:fill="auto"/>
          </w:tcPr>
          <w:p w14:paraId="6F4F3F20" w14:textId="77777777" w:rsidR="00602B9B" w:rsidRPr="00F3429D" w:rsidRDefault="00602B9B" w:rsidP="00602B9B">
            <w:pPr>
              <w:rPr>
                <w:rFonts w:cs="Arial"/>
                <w:szCs w:val="22"/>
              </w:rPr>
            </w:pPr>
            <w:r w:rsidRPr="00F3429D">
              <w:rPr>
                <w:rFonts w:cs="Arial"/>
                <w:szCs w:val="22"/>
              </w:rPr>
              <w:t>15,970</w:t>
            </w:r>
          </w:p>
        </w:tc>
        <w:tc>
          <w:tcPr>
            <w:tcW w:w="2817" w:type="dxa"/>
            <w:shd w:val="clear" w:color="auto" w:fill="auto"/>
          </w:tcPr>
          <w:p w14:paraId="4E359580" w14:textId="77777777" w:rsidR="00602B9B" w:rsidRPr="00F3429D" w:rsidRDefault="00602B9B" w:rsidP="00602B9B">
            <w:pPr>
              <w:rPr>
                <w:rFonts w:cs="Arial"/>
                <w:szCs w:val="22"/>
              </w:rPr>
            </w:pPr>
            <w:r w:rsidRPr="00F3429D">
              <w:rPr>
                <w:rFonts w:cs="Arial"/>
                <w:szCs w:val="22"/>
              </w:rPr>
              <w:t>10.8%</w:t>
            </w:r>
          </w:p>
        </w:tc>
        <w:tc>
          <w:tcPr>
            <w:tcW w:w="2568" w:type="dxa"/>
            <w:shd w:val="clear" w:color="auto" w:fill="auto"/>
          </w:tcPr>
          <w:p w14:paraId="78B53879" w14:textId="77777777" w:rsidR="00602B9B" w:rsidRPr="00F3429D" w:rsidRDefault="00602B9B" w:rsidP="00602B9B">
            <w:pPr>
              <w:rPr>
                <w:rFonts w:cs="Arial"/>
                <w:szCs w:val="22"/>
              </w:rPr>
            </w:pPr>
            <w:r w:rsidRPr="00F3429D">
              <w:rPr>
                <w:rFonts w:cs="Arial"/>
                <w:szCs w:val="22"/>
              </w:rPr>
              <w:t>46%</w:t>
            </w:r>
          </w:p>
        </w:tc>
      </w:tr>
    </w:tbl>
    <w:p w14:paraId="6A0FCB18" w14:textId="77777777" w:rsidR="00602B9B" w:rsidRPr="00F3429D" w:rsidRDefault="00602B9B" w:rsidP="00602B9B">
      <w:pPr>
        <w:keepNext/>
        <w:ind w:left="567"/>
        <w:outlineLvl w:val="0"/>
        <w:rPr>
          <w:rFonts w:cs="Arial"/>
          <w:szCs w:val="22"/>
        </w:rPr>
      </w:pPr>
    </w:p>
    <w:p w14:paraId="7AEF4B41" w14:textId="77777777" w:rsidR="00602B9B" w:rsidRPr="00F3429D" w:rsidRDefault="00602B9B" w:rsidP="00910BC1">
      <w:pPr>
        <w:pStyle w:val="ListParagraph"/>
        <w:numPr>
          <w:ilvl w:val="0"/>
          <w:numId w:val="8"/>
        </w:numPr>
        <w:outlineLvl w:val="0"/>
        <w:rPr>
          <w:rFonts w:ascii="Arial" w:hAnsi="Arial" w:cs="Arial"/>
        </w:rPr>
      </w:pPr>
      <w:r w:rsidRPr="00F3429D">
        <w:rPr>
          <w:rFonts w:ascii="Arial" w:hAnsi="Arial" w:cs="Arial"/>
        </w:rPr>
        <w:t>The above data demonstrates the vastly different call volumes that must be anticipated from month to month in order to plan and prioritise resources effectively. It is also clear that steep increases in call numbers has a consequence of causing increased waiting times and abandoned calls. An increase in calls of 133% between December and January was largely caused by the opening of the Garden Waste Collection Scheme for 2019-20, followed by an increase of 56% between February and March relating to end of year billing and the 2019 Local Elections. There has also been an increase in calls prior to the election due to an increased number of reports from Elected Members. From December 2018 to March 2019 this equates to an overall increase of 278%.</w:t>
      </w:r>
    </w:p>
    <w:p w14:paraId="49270043" w14:textId="77777777" w:rsidR="00602B9B" w:rsidRPr="00F3429D" w:rsidRDefault="00602B9B" w:rsidP="00602B9B">
      <w:pPr>
        <w:keepNext/>
        <w:outlineLvl w:val="0"/>
        <w:rPr>
          <w:rFonts w:cs="Arial"/>
          <w:szCs w:val="22"/>
        </w:rPr>
      </w:pPr>
    </w:p>
    <w:p w14:paraId="7841E9B8" w14:textId="77777777" w:rsidR="00602B9B" w:rsidRPr="00F3429D" w:rsidRDefault="00602B9B" w:rsidP="00910BC1">
      <w:pPr>
        <w:pStyle w:val="ListParagraph"/>
        <w:numPr>
          <w:ilvl w:val="0"/>
          <w:numId w:val="8"/>
        </w:numPr>
        <w:outlineLvl w:val="0"/>
        <w:rPr>
          <w:rFonts w:ascii="Arial" w:hAnsi="Arial" w:cs="Arial"/>
        </w:rPr>
      </w:pPr>
      <w:r w:rsidRPr="00F3429D">
        <w:rPr>
          <w:rFonts w:ascii="Arial" w:hAnsi="Arial" w:cs="Arial"/>
        </w:rPr>
        <w:t>In order to achieve and maintain customer service excellence, it is imperative to reduce abandoned calls and call waiting times to an absolute minimum. An upgraded OpenScape system supports this by providing extra capacity to take and manage customer calls. Based on average calls taken by existing customer contact representatives, it is projected that an additional 60 – 70 calls could be taken per day. This would have a significant effect on organisation wide service improvements and allow customer representatives to take more revenue. This extra capacity would also</w:t>
      </w:r>
      <w:r w:rsidRPr="00F3429D">
        <w:rPr>
          <w:rFonts w:ascii="Arial" w:hAnsi="Arial" w:cs="Arial"/>
          <w:sz w:val="24"/>
          <w:szCs w:val="24"/>
        </w:rPr>
        <w:t xml:space="preserve"> </w:t>
      </w:r>
      <w:r w:rsidRPr="00F3429D">
        <w:rPr>
          <w:rFonts w:ascii="Arial" w:hAnsi="Arial" w:cs="Arial"/>
        </w:rPr>
        <w:t>ensure that routine requests can be directed to less resource heavy methods of service and prioritise services for those most in need.</w:t>
      </w:r>
    </w:p>
    <w:p w14:paraId="13B040D1" w14:textId="77777777" w:rsidR="00602B9B" w:rsidRPr="00F3429D" w:rsidRDefault="00602B9B" w:rsidP="00602B9B">
      <w:pPr>
        <w:keepNext/>
        <w:outlineLvl w:val="0"/>
        <w:rPr>
          <w:rFonts w:cs="Arial"/>
          <w:szCs w:val="22"/>
        </w:rPr>
      </w:pPr>
    </w:p>
    <w:p w14:paraId="6BB346E6" w14:textId="77777777" w:rsidR="00602B9B" w:rsidRPr="00F3429D" w:rsidRDefault="00602B9B" w:rsidP="00910BC1">
      <w:pPr>
        <w:pStyle w:val="ListParagraph"/>
        <w:keepNext/>
        <w:numPr>
          <w:ilvl w:val="0"/>
          <w:numId w:val="8"/>
        </w:numPr>
        <w:outlineLvl w:val="0"/>
        <w:rPr>
          <w:rFonts w:ascii="Arial" w:hAnsi="Arial" w:cs="Arial"/>
        </w:rPr>
      </w:pPr>
      <w:r w:rsidRPr="00F3429D">
        <w:rPr>
          <w:rFonts w:ascii="Arial" w:hAnsi="Arial" w:cs="Arial"/>
        </w:rPr>
        <w:t xml:space="preserve">With extra functionality of social media blending and email integration the number of systems that staff are required to operate is reduced. This will minimise downtime for staff and further assist in achieving customer service excellence. </w:t>
      </w:r>
    </w:p>
    <w:p w14:paraId="57B3CF81" w14:textId="77777777" w:rsidR="00602B9B" w:rsidRPr="00F3429D" w:rsidRDefault="00602B9B" w:rsidP="00602B9B">
      <w:pPr>
        <w:keepNext/>
        <w:outlineLvl w:val="0"/>
        <w:rPr>
          <w:rFonts w:cs="Arial"/>
          <w:szCs w:val="22"/>
        </w:rPr>
      </w:pPr>
    </w:p>
    <w:p w14:paraId="282C5BB6" w14:textId="6E83843F" w:rsidR="00602B9B" w:rsidRPr="00F3429D" w:rsidRDefault="00602B9B" w:rsidP="00910BC1">
      <w:pPr>
        <w:pStyle w:val="ListParagraph"/>
        <w:keepNext/>
        <w:numPr>
          <w:ilvl w:val="0"/>
          <w:numId w:val="8"/>
        </w:numPr>
        <w:outlineLvl w:val="0"/>
        <w:rPr>
          <w:rFonts w:ascii="Arial" w:hAnsi="Arial" w:cs="Arial"/>
        </w:rPr>
      </w:pPr>
      <w:r w:rsidRPr="00F3429D">
        <w:rPr>
          <w:rFonts w:ascii="Arial" w:hAnsi="Arial" w:cs="Arial"/>
        </w:rPr>
        <w:t xml:space="preserve">In addition to calling the customer contact centre residents will also be able to request a call back. It is expected that this functionality will be well received by residents and will further reduce abandoned calls and call waiting times as residents can choose whether to stay on the line or be called back. OpenScape manages the call back process and </w:t>
      </w:r>
      <w:r w:rsidR="003461C2">
        <w:rPr>
          <w:rFonts w:ascii="Arial" w:hAnsi="Arial" w:cs="Arial"/>
        </w:rPr>
        <w:t xml:space="preserve">this </w:t>
      </w:r>
      <w:r w:rsidRPr="00F3429D">
        <w:rPr>
          <w:rFonts w:ascii="Arial" w:hAnsi="Arial" w:cs="Arial"/>
        </w:rPr>
        <w:t>can be configured to keep the caller</w:t>
      </w:r>
      <w:r w:rsidR="0010643C">
        <w:rPr>
          <w:rFonts w:ascii="Arial" w:hAnsi="Arial" w:cs="Arial"/>
        </w:rPr>
        <w:t>’</w:t>
      </w:r>
      <w:r w:rsidRPr="00F3429D">
        <w:rPr>
          <w:rFonts w:ascii="Arial" w:hAnsi="Arial" w:cs="Arial"/>
        </w:rPr>
        <w:t>s queue position.</w:t>
      </w:r>
    </w:p>
    <w:p w14:paraId="48C71269" w14:textId="77777777" w:rsidR="00602B9B" w:rsidRPr="00F3429D" w:rsidRDefault="00602B9B" w:rsidP="00602B9B">
      <w:pPr>
        <w:keepNext/>
        <w:outlineLvl w:val="0"/>
        <w:rPr>
          <w:rFonts w:cs="Arial"/>
          <w:szCs w:val="22"/>
        </w:rPr>
      </w:pPr>
    </w:p>
    <w:p w14:paraId="181A0FF4" w14:textId="46755AAD" w:rsidR="00602B9B" w:rsidRPr="00F3429D" w:rsidRDefault="00602B9B" w:rsidP="00910BC1">
      <w:pPr>
        <w:pStyle w:val="ListParagraph"/>
        <w:keepNext/>
        <w:numPr>
          <w:ilvl w:val="0"/>
          <w:numId w:val="8"/>
        </w:numPr>
        <w:outlineLvl w:val="0"/>
        <w:rPr>
          <w:rFonts w:ascii="Arial" w:hAnsi="Arial" w:cs="Arial"/>
        </w:rPr>
      </w:pPr>
      <w:r w:rsidRPr="00F3429D">
        <w:rPr>
          <w:rFonts w:ascii="Arial" w:hAnsi="Arial" w:cs="Arial"/>
        </w:rPr>
        <w:t xml:space="preserve">Currently when an operative is responding to email or social media queries they are unable to take calls. OpenScape V9 prioritises calls against social media queries and </w:t>
      </w:r>
      <w:r w:rsidRPr="00F3429D">
        <w:rPr>
          <w:rFonts w:ascii="Arial" w:hAnsi="Arial" w:cs="Arial"/>
        </w:rPr>
        <w:lastRenderedPageBreak/>
        <w:t xml:space="preserve">email so when there are no calls waiting, emails and social media are automatically routed to contact </w:t>
      </w:r>
      <w:r w:rsidR="003461C2">
        <w:rPr>
          <w:rFonts w:ascii="Arial" w:hAnsi="Arial" w:cs="Arial"/>
        </w:rPr>
        <w:t xml:space="preserve">centre </w:t>
      </w:r>
      <w:r w:rsidRPr="00F3429D">
        <w:rPr>
          <w:rFonts w:ascii="Arial" w:hAnsi="Arial" w:cs="Arial"/>
        </w:rPr>
        <w:t xml:space="preserve">representatives. Calls will always be prioritised first. </w:t>
      </w:r>
    </w:p>
    <w:p w14:paraId="3AE2B3E5" w14:textId="77777777" w:rsidR="00602B9B" w:rsidRPr="00F3429D" w:rsidRDefault="00602B9B" w:rsidP="00602B9B">
      <w:pPr>
        <w:keepNext/>
        <w:ind w:left="567"/>
        <w:outlineLvl w:val="0"/>
        <w:rPr>
          <w:rFonts w:cs="Arial"/>
          <w:szCs w:val="22"/>
        </w:rPr>
      </w:pPr>
    </w:p>
    <w:p w14:paraId="261C3122" w14:textId="4DD74A16" w:rsidR="00602B9B" w:rsidRPr="00F3429D" w:rsidRDefault="00602B9B" w:rsidP="00910BC1">
      <w:pPr>
        <w:pStyle w:val="ListParagraph"/>
        <w:numPr>
          <w:ilvl w:val="0"/>
          <w:numId w:val="8"/>
        </w:numPr>
        <w:outlineLvl w:val="0"/>
        <w:rPr>
          <w:rFonts w:ascii="Arial" w:hAnsi="Arial" w:cs="Arial"/>
        </w:rPr>
      </w:pPr>
      <w:r w:rsidRPr="00F3429D">
        <w:rPr>
          <w:rFonts w:ascii="Arial" w:hAnsi="Arial" w:cs="Arial"/>
        </w:rPr>
        <w:t>Merging telephony systems also supports ambitions within the D</w:t>
      </w:r>
      <w:r w:rsidR="003461C2">
        <w:rPr>
          <w:rFonts w:ascii="Arial" w:hAnsi="Arial" w:cs="Arial"/>
        </w:rPr>
        <w:t xml:space="preserve">2I Programme </w:t>
      </w:r>
      <w:r w:rsidRPr="00F3429D">
        <w:rPr>
          <w:rFonts w:ascii="Arial" w:hAnsi="Arial" w:cs="Arial"/>
        </w:rPr>
        <w:t>to rationalise systems and merge support agreements where possible. The additional benefits offered by the proposed system along with the increased customer service capa</w:t>
      </w:r>
      <w:r w:rsidR="0087046D">
        <w:rPr>
          <w:rFonts w:ascii="Arial" w:hAnsi="Arial" w:cs="Arial"/>
        </w:rPr>
        <w:t>bility</w:t>
      </w:r>
      <w:r w:rsidRPr="00F3429D">
        <w:rPr>
          <w:rFonts w:ascii="Arial" w:hAnsi="Arial" w:cs="Arial"/>
        </w:rPr>
        <w:t xml:space="preserve"> will produce improvements for a wide range of services across the organisation. Members of the public contacting the council on a range of issues from Council Tax, Environment, Elections, Waste and Recycling will all see waiting times reduced. </w:t>
      </w:r>
    </w:p>
    <w:p w14:paraId="2295B022" w14:textId="77777777" w:rsidR="00602B9B" w:rsidRPr="00F3429D" w:rsidRDefault="00602B9B" w:rsidP="00602B9B">
      <w:pPr>
        <w:pStyle w:val="ListParagraph"/>
        <w:rPr>
          <w:rFonts w:ascii="Arial" w:hAnsi="Arial" w:cs="Arial"/>
        </w:rPr>
      </w:pPr>
    </w:p>
    <w:p w14:paraId="6392C677" w14:textId="77777777" w:rsidR="00602B9B" w:rsidRPr="00F3429D" w:rsidRDefault="00602B9B" w:rsidP="00910BC1">
      <w:pPr>
        <w:pStyle w:val="ListParagraph"/>
        <w:keepNext/>
        <w:numPr>
          <w:ilvl w:val="0"/>
          <w:numId w:val="8"/>
        </w:numPr>
        <w:outlineLvl w:val="0"/>
        <w:rPr>
          <w:rFonts w:ascii="Arial" w:hAnsi="Arial" w:cs="Arial"/>
        </w:rPr>
      </w:pPr>
      <w:r w:rsidRPr="00F3429D">
        <w:rPr>
          <w:rFonts w:ascii="Arial" w:hAnsi="Arial" w:cs="Arial"/>
        </w:rPr>
        <w:t xml:space="preserve">The risks associated with using unsupported technology can be avoided by carrying out the proposed upgrade in line with the ICT Disaster Recovery and Business Continuity programme. </w:t>
      </w:r>
    </w:p>
    <w:p w14:paraId="10D4B354" w14:textId="77777777" w:rsidR="00602B9B" w:rsidRPr="00F3429D" w:rsidRDefault="00602B9B" w:rsidP="00602B9B">
      <w:pPr>
        <w:pStyle w:val="ListParagraph"/>
        <w:rPr>
          <w:rFonts w:ascii="Arial" w:hAnsi="Arial" w:cs="Arial"/>
        </w:rPr>
      </w:pPr>
    </w:p>
    <w:p w14:paraId="4AF046CD" w14:textId="77777777" w:rsidR="00602B9B" w:rsidRPr="00F3429D" w:rsidRDefault="00602B9B" w:rsidP="00910BC1">
      <w:pPr>
        <w:pStyle w:val="ListParagraph"/>
        <w:keepNext/>
        <w:numPr>
          <w:ilvl w:val="0"/>
          <w:numId w:val="8"/>
        </w:numPr>
        <w:outlineLvl w:val="0"/>
        <w:rPr>
          <w:rFonts w:ascii="Arial" w:hAnsi="Arial" w:cs="Arial"/>
        </w:rPr>
      </w:pPr>
      <w:r w:rsidRPr="00F3429D">
        <w:rPr>
          <w:rFonts w:ascii="Arial" w:hAnsi="Arial" w:cs="Arial"/>
        </w:rPr>
        <w:t xml:space="preserve">Procurement colleagues have been consulted and </w:t>
      </w:r>
      <w:r w:rsidR="00DC2CF0">
        <w:rPr>
          <w:rFonts w:ascii="Arial" w:hAnsi="Arial" w:cs="Arial"/>
        </w:rPr>
        <w:t>t</w:t>
      </w:r>
      <w:r w:rsidR="00895CD0" w:rsidRPr="00F3429D">
        <w:rPr>
          <w:rFonts w:ascii="Arial" w:hAnsi="Arial" w:cs="Arial"/>
        </w:rPr>
        <w:t>he award of the contract will be made using a Direct Award from the Crown Commercial Service</w:t>
      </w:r>
      <w:r w:rsidR="00F90439" w:rsidRPr="00F3429D">
        <w:rPr>
          <w:rFonts w:ascii="Arial" w:hAnsi="Arial" w:cs="Arial"/>
        </w:rPr>
        <w:t>s RM1045 Lot 5.</w:t>
      </w:r>
    </w:p>
    <w:p w14:paraId="7ED90388" w14:textId="77777777" w:rsidR="00602B9B" w:rsidRPr="00F3429D" w:rsidRDefault="00602B9B" w:rsidP="00602B9B">
      <w:pPr>
        <w:rPr>
          <w:rFonts w:cs="Arial"/>
          <w:bCs/>
          <w:szCs w:val="22"/>
          <w:lang w:eastAsia="en-US"/>
        </w:rPr>
      </w:pPr>
    </w:p>
    <w:p w14:paraId="6669692C" w14:textId="77777777" w:rsidR="00602B9B" w:rsidRPr="00F3429D" w:rsidRDefault="00602B9B" w:rsidP="00910BC1">
      <w:pPr>
        <w:pStyle w:val="ListParagraph"/>
        <w:keepNext/>
        <w:numPr>
          <w:ilvl w:val="0"/>
          <w:numId w:val="8"/>
        </w:numPr>
        <w:outlineLvl w:val="0"/>
        <w:rPr>
          <w:rFonts w:ascii="Arial" w:hAnsi="Arial" w:cs="Arial"/>
        </w:rPr>
      </w:pPr>
      <w:r w:rsidRPr="00F3429D">
        <w:rPr>
          <w:rFonts w:ascii="Arial" w:hAnsi="Arial" w:cs="Arial"/>
        </w:rPr>
        <w:t>Alternatives to this proposal considered and rejected are to take no action, or maintain the existing software. Both alternatives present significant risks of system failure and could result in both financial and reputational loss for the council.</w:t>
      </w:r>
    </w:p>
    <w:p w14:paraId="74F4A50F" w14:textId="77777777" w:rsidR="00F90439" w:rsidRPr="00F3429D" w:rsidRDefault="00F90439" w:rsidP="00F90439">
      <w:pPr>
        <w:pStyle w:val="ListParagraph"/>
        <w:rPr>
          <w:rFonts w:ascii="Arial" w:hAnsi="Arial" w:cs="Arial"/>
        </w:rPr>
      </w:pPr>
    </w:p>
    <w:p w14:paraId="286D75A5" w14:textId="77777777" w:rsidR="003F12AE" w:rsidRDefault="003F12AE" w:rsidP="00602B9B">
      <w:pPr>
        <w:rPr>
          <w:rFonts w:cs="Arial"/>
          <w:b/>
        </w:rPr>
      </w:pPr>
    </w:p>
    <w:p w14:paraId="0A47116A" w14:textId="77777777" w:rsidR="003F12AE" w:rsidRDefault="003F12AE" w:rsidP="00602B9B">
      <w:pPr>
        <w:rPr>
          <w:rFonts w:cs="Arial"/>
          <w:b/>
        </w:rPr>
      </w:pPr>
    </w:p>
    <w:p w14:paraId="6373B425" w14:textId="77777777" w:rsidR="003F12AE" w:rsidRDefault="003F12AE" w:rsidP="00602B9B">
      <w:pPr>
        <w:rPr>
          <w:rFonts w:cs="Arial"/>
          <w:b/>
        </w:rPr>
      </w:pPr>
    </w:p>
    <w:p w14:paraId="3BE856C5" w14:textId="77777777" w:rsidR="007A0801" w:rsidRPr="00F3429D" w:rsidRDefault="001A24F9" w:rsidP="00602B9B">
      <w:pPr>
        <w:rPr>
          <w:rFonts w:cs="Arial"/>
          <w:b/>
        </w:rPr>
      </w:pPr>
      <w:r w:rsidRPr="00F3429D">
        <w:rPr>
          <w:rFonts w:cs="Arial"/>
          <w:b/>
        </w:rPr>
        <w:t>CONSULTATION CARRIED</w:t>
      </w:r>
      <w:r w:rsidR="007A0801" w:rsidRPr="00F3429D">
        <w:rPr>
          <w:rFonts w:cs="Arial"/>
          <w:b/>
        </w:rPr>
        <w:t xml:space="preserve"> OUT AND OUTCOME OF CONSULTATION</w:t>
      </w:r>
    </w:p>
    <w:p w14:paraId="5B558C3F" w14:textId="77777777" w:rsidR="007A0801" w:rsidRPr="00F3429D" w:rsidRDefault="007A0801" w:rsidP="00602B9B">
      <w:pPr>
        <w:ind w:left="567"/>
        <w:rPr>
          <w:rFonts w:cs="Arial"/>
          <w:b/>
        </w:rPr>
      </w:pPr>
    </w:p>
    <w:p w14:paraId="7BF22E11" w14:textId="77777777" w:rsidR="00602B9B" w:rsidRPr="00F3429D" w:rsidRDefault="00602B9B" w:rsidP="00910BC1">
      <w:pPr>
        <w:pStyle w:val="ListParagraph"/>
        <w:numPr>
          <w:ilvl w:val="0"/>
          <w:numId w:val="8"/>
        </w:numPr>
        <w:rPr>
          <w:rFonts w:ascii="Arial" w:hAnsi="Arial" w:cs="Arial"/>
          <w:b/>
        </w:rPr>
      </w:pPr>
      <w:r w:rsidRPr="00F3429D">
        <w:rPr>
          <w:rFonts w:ascii="Arial" w:hAnsi="Arial" w:cs="Arial"/>
        </w:rPr>
        <w:t>Consultation has taken place with the Leadership Team where it was agreed that the council should proceed with merging the switchboard and call centre, and also update the call centre to OpenScape Contact Centre V9.</w:t>
      </w:r>
    </w:p>
    <w:p w14:paraId="14DE3292" w14:textId="77777777" w:rsidR="00602B9B" w:rsidRPr="00F3429D" w:rsidRDefault="00602B9B" w:rsidP="00602B9B">
      <w:pPr>
        <w:ind w:left="567"/>
        <w:rPr>
          <w:rFonts w:cs="Arial"/>
          <w:b/>
          <w:szCs w:val="22"/>
        </w:rPr>
      </w:pPr>
    </w:p>
    <w:p w14:paraId="2B46D033" w14:textId="776D3855" w:rsidR="00602B9B" w:rsidRPr="00F3429D" w:rsidRDefault="00602B9B" w:rsidP="00910BC1">
      <w:pPr>
        <w:pStyle w:val="ListParagraph"/>
        <w:numPr>
          <w:ilvl w:val="0"/>
          <w:numId w:val="8"/>
        </w:numPr>
        <w:rPr>
          <w:rFonts w:ascii="Arial" w:hAnsi="Arial" w:cs="Arial"/>
          <w:b/>
        </w:rPr>
      </w:pPr>
      <w:r w:rsidRPr="00F3429D">
        <w:rPr>
          <w:rFonts w:ascii="Arial" w:hAnsi="Arial" w:cs="Arial"/>
        </w:rPr>
        <w:t xml:space="preserve">Leadership Team also noted the benefits of the new system and the potential this has to improve service delivery for residents. It was agreed that as there is currently </w:t>
      </w:r>
      <w:r w:rsidR="0087046D">
        <w:rPr>
          <w:rFonts w:ascii="Arial" w:hAnsi="Arial" w:cs="Arial"/>
        </w:rPr>
        <w:t>insufficient resources</w:t>
      </w:r>
      <w:r w:rsidRPr="00F3429D">
        <w:rPr>
          <w:rFonts w:ascii="Arial" w:hAnsi="Arial" w:cs="Arial"/>
        </w:rPr>
        <w:t xml:space="preserve"> within the ICT budget, that </w:t>
      </w:r>
      <w:r w:rsidR="0087046D">
        <w:rPr>
          <w:rFonts w:ascii="Arial" w:hAnsi="Arial" w:cs="Arial"/>
        </w:rPr>
        <w:t xml:space="preserve">additional </w:t>
      </w:r>
      <w:r w:rsidRPr="00F3429D">
        <w:rPr>
          <w:rFonts w:ascii="Arial" w:hAnsi="Arial" w:cs="Arial"/>
        </w:rPr>
        <w:t xml:space="preserve">investment is </w:t>
      </w:r>
      <w:r w:rsidR="0087046D">
        <w:rPr>
          <w:rFonts w:ascii="Arial" w:hAnsi="Arial" w:cs="Arial"/>
        </w:rPr>
        <w:t xml:space="preserve">required and agreed </w:t>
      </w:r>
      <w:r w:rsidRPr="00F3429D">
        <w:rPr>
          <w:rFonts w:ascii="Arial" w:hAnsi="Arial" w:cs="Arial"/>
        </w:rPr>
        <w:t xml:space="preserve">based on </w:t>
      </w:r>
      <w:r w:rsidR="0087046D">
        <w:rPr>
          <w:rFonts w:ascii="Arial" w:hAnsi="Arial" w:cs="Arial"/>
        </w:rPr>
        <w:t xml:space="preserve">a </w:t>
      </w:r>
      <w:r w:rsidRPr="00F3429D">
        <w:rPr>
          <w:rFonts w:ascii="Arial" w:hAnsi="Arial" w:cs="Arial"/>
        </w:rPr>
        <w:t xml:space="preserve">invest to improve </w:t>
      </w:r>
      <w:r w:rsidR="0087046D">
        <w:rPr>
          <w:rFonts w:ascii="Arial" w:hAnsi="Arial" w:cs="Arial"/>
        </w:rPr>
        <w:t xml:space="preserve">business case. Therefore it is proposed that there will be a </w:t>
      </w:r>
      <w:r w:rsidRPr="00F3429D">
        <w:rPr>
          <w:rFonts w:ascii="Arial" w:hAnsi="Arial" w:cs="Arial"/>
        </w:rPr>
        <w:t>net uplift of £9,253 to the ICT Revenue Budget.</w:t>
      </w:r>
    </w:p>
    <w:p w14:paraId="56AE011A" w14:textId="77777777" w:rsidR="001A24F9" w:rsidRPr="00F3429D" w:rsidRDefault="001A24F9" w:rsidP="00602B9B">
      <w:pPr>
        <w:ind w:left="360"/>
        <w:rPr>
          <w:rFonts w:cs="Arial"/>
          <w:b/>
        </w:rPr>
      </w:pPr>
    </w:p>
    <w:p w14:paraId="6C6D34B5" w14:textId="77777777" w:rsidR="001A24F9" w:rsidRPr="00F3429D" w:rsidRDefault="008770BE" w:rsidP="00602B9B">
      <w:pPr>
        <w:rPr>
          <w:rFonts w:cs="Arial"/>
          <w:b/>
        </w:rPr>
      </w:pPr>
      <w:r w:rsidRPr="00F3429D">
        <w:rPr>
          <w:rFonts w:cs="Arial"/>
          <w:b/>
        </w:rPr>
        <w:t>ALTER</w:t>
      </w:r>
      <w:r w:rsidR="00594D09" w:rsidRPr="00F3429D">
        <w:rPr>
          <w:rFonts w:cs="Arial"/>
          <w:b/>
        </w:rPr>
        <w:t xml:space="preserve">NATIVE </w:t>
      </w:r>
      <w:r w:rsidR="001A24F9" w:rsidRPr="00F3429D">
        <w:rPr>
          <w:rFonts w:cs="Arial"/>
          <w:b/>
        </w:rPr>
        <w:t xml:space="preserve">OPTIONS CONSIDERED </w:t>
      </w:r>
      <w:r w:rsidR="00CC4337" w:rsidRPr="00F3429D">
        <w:rPr>
          <w:rFonts w:cs="Arial"/>
          <w:b/>
        </w:rPr>
        <w:t>AND REJECTED</w:t>
      </w:r>
    </w:p>
    <w:p w14:paraId="348C0408" w14:textId="77777777" w:rsidR="007A0801" w:rsidRPr="00F3429D" w:rsidRDefault="007A0801" w:rsidP="00602B9B">
      <w:pPr>
        <w:ind w:left="567"/>
        <w:rPr>
          <w:rFonts w:cs="Arial"/>
          <w:b/>
        </w:rPr>
      </w:pPr>
    </w:p>
    <w:p w14:paraId="7A837F8B" w14:textId="77777777" w:rsidR="00602B9B" w:rsidRPr="00F3429D" w:rsidRDefault="00602B9B" w:rsidP="00910BC1">
      <w:pPr>
        <w:pStyle w:val="ListParagraph"/>
        <w:numPr>
          <w:ilvl w:val="0"/>
          <w:numId w:val="8"/>
        </w:numPr>
        <w:rPr>
          <w:rFonts w:ascii="Arial" w:hAnsi="Arial" w:cs="Arial"/>
          <w:b/>
        </w:rPr>
      </w:pPr>
      <w:r w:rsidRPr="00F3429D">
        <w:rPr>
          <w:rFonts w:ascii="Arial" w:hAnsi="Arial" w:cs="Arial"/>
        </w:rPr>
        <w:t>Currently the council relies on a manually operated switchboard system and the risks associated with not upgrading are deemed too high.</w:t>
      </w:r>
    </w:p>
    <w:p w14:paraId="21C0F321" w14:textId="77777777" w:rsidR="00602B9B" w:rsidRPr="00F3429D" w:rsidRDefault="00602B9B" w:rsidP="00602B9B">
      <w:pPr>
        <w:ind w:left="567"/>
        <w:rPr>
          <w:rFonts w:cs="Arial"/>
          <w:b/>
          <w:szCs w:val="22"/>
        </w:rPr>
      </w:pPr>
    </w:p>
    <w:p w14:paraId="023C07BE" w14:textId="77777777" w:rsidR="00602B9B" w:rsidRPr="00F3429D" w:rsidRDefault="00602B9B" w:rsidP="00910BC1">
      <w:pPr>
        <w:pStyle w:val="ListParagraph"/>
        <w:numPr>
          <w:ilvl w:val="0"/>
          <w:numId w:val="8"/>
        </w:numPr>
        <w:rPr>
          <w:rFonts w:ascii="Arial" w:hAnsi="Arial" w:cs="Arial"/>
          <w:b/>
        </w:rPr>
      </w:pPr>
      <w:r w:rsidRPr="00F3429D">
        <w:rPr>
          <w:rFonts w:ascii="Arial" w:hAnsi="Arial" w:cs="Arial"/>
        </w:rPr>
        <w:t>A second option considered and rejected was to maintain the two existing telephony systems and carry out only the required upgrades which would enable us to continue operating in a supported environment. The enhanced functionality offered by the OpenScape solution and ability to reallocate a full time member of staff to the customer contact centre means this option was rejected.</w:t>
      </w:r>
    </w:p>
    <w:p w14:paraId="5401B3D4" w14:textId="77777777" w:rsidR="00602B9B" w:rsidRPr="00F3429D" w:rsidRDefault="00602B9B" w:rsidP="00602B9B">
      <w:pPr>
        <w:pStyle w:val="ListParagraph"/>
        <w:rPr>
          <w:rFonts w:ascii="Arial" w:hAnsi="Arial" w:cs="Arial"/>
          <w:b/>
        </w:rPr>
      </w:pPr>
    </w:p>
    <w:p w14:paraId="605CA182" w14:textId="77777777" w:rsidR="00602B9B" w:rsidRPr="00F3429D" w:rsidRDefault="00602B9B" w:rsidP="00910BC1">
      <w:pPr>
        <w:pStyle w:val="ListParagraph"/>
        <w:numPr>
          <w:ilvl w:val="0"/>
          <w:numId w:val="8"/>
        </w:numPr>
        <w:rPr>
          <w:rFonts w:ascii="Arial" w:hAnsi="Arial" w:cs="Arial"/>
          <w:b/>
        </w:rPr>
      </w:pPr>
      <w:r w:rsidRPr="00F3429D">
        <w:rPr>
          <w:rFonts w:ascii="Arial" w:hAnsi="Arial" w:cs="Arial"/>
        </w:rPr>
        <w:t>A final option considered and rejected was to go to market for a full system replacement. Considering the cost of change, associated risks and limited timeframe to upgrade, this option was rejected.</w:t>
      </w:r>
    </w:p>
    <w:p w14:paraId="5CACF2BC" w14:textId="77777777" w:rsidR="001A24F9" w:rsidRPr="00F3429D" w:rsidRDefault="001A24F9" w:rsidP="00602B9B">
      <w:pPr>
        <w:rPr>
          <w:rFonts w:cs="Arial"/>
          <w:b/>
        </w:rPr>
      </w:pPr>
    </w:p>
    <w:p w14:paraId="71E8EF75" w14:textId="77777777" w:rsidR="001A24F9" w:rsidRPr="00F3429D" w:rsidRDefault="001A24F9" w:rsidP="00602B9B">
      <w:pPr>
        <w:rPr>
          <w:rFonts w:cs="Arial"/>
          <w:b/>
          <w:caps/>
        </w:rPr>
      </w:pPr>
      <w:r w:rsidRPr="00F3429D">
        <w:rPr>
          <w:rFonts w:cs="Arial"/>
          <w:b/>
          <w:caps/>
        </w:rPr>
        <w:t>Financial implications</w:t>
      </w:r>
    </w:p>
    <w:p w14:paraId="1037618E" w14:textId="77777777" w:rsidR="007A0801" w:rsidRPr="00F3429D" w:rsidRDefault="007A0801" w:rsidP="00602B9B">
      <w:pPr>
        <w:ind w:left="567"/>
        <w:rPr>
          <w:rFonts w:cs="Arial"/>
          <w:b/>
          <w:caps/>
        </w:rPr>
      </w:pPr>
    </w:p>
    <w:p w14:paraId="37A6366A" w14:textId="77777777" w:rsidR="00480FA7" w:rsidRPr="00F3429D" w:rsidRDefault="00480FA7" w:rsidP="00910BC1">
      <w:pPr>
        <w:pStyle w:val="ListParagraph"/>
        <w:numPr>
          <w:ilvl w:val="0"/>
          <w:numId w:val="8"/>
        </w:numPr>
        <w:rPr>
          <w:rFonts w:ascii="Arial" w:hAnsi="Arial" w:cs="Arial"/>
          <w:b/>
        </w:rPr>
      </w:pPr>
      <w:r w:rsidRPr="00F3429D">
        <w:rPr>
          <w:rFonts w:ascii="Arial" w:hAnsi="Arial" w:cs="Arial"/>
        </w:rPr>
        <w:t xml:space="preserve">There are financial implications to this report. It is noted </w:t>
      </w:r>
      <w:r w:rsidR="00F90439" w:rsidRPr="00F3429D">
        <w:rPr>
          <w:rFonts w:ascii="Arial" w:hAnsi="Arial" w:cs="Arial"/>
        </w:rPr>
        <w:t xml:space="preserve">that the total contract value </w:t>
      </w:r>
      <w:r w:rsidR="001E4722">
        <w:rPr>
          <w:rFonts w:ascii="Arial" w:hAnsi="Arial" w:cs="Arial"/>
        </w:rPr>
        <w:t xml:space="preserve">over the period of 5 years is </w:t>
      </w:r>
      <w:r w:rsidRPr="00F3429D">
        <w:rPr>
          <w:rFonts w:ascii="Arial" w:hAnsi="Arial" w:cs="Arial"/>
        </w:rPr>
        <w:t>£113,583</w:t>
      </w:r>
      <w:r w:rsidR="001E4722">
        <w:rPr>
          <w:rFonts w:ascii="Arial" w:hAnsi="Arial" w:cs="Arial"/>
        </w:rPr>
        <w:t xml:space="preserve">. This is </w:t>
      </w:r>
      <w:r w:rsidRPr="00F3429D">
        <w:rPr>
          <w:rFonts w:ascii="Arial" w:hAnsi="Arial" w:cs="Arial"/>
        </w:rPr>
        <w:t>below the EU threshold value and therefore is not subject to EU competition rules.</w:t>
      </w:r>
      <w:r w:rsidR="00354FFF">
        <w:rPr>
          <w:rFonts w:ascii="Arial" w:hAnsi="Arial" w:cs="Arial"/>
        </w:rPr>
        <w:t xml:space="preserve"> Also there will be indicative costs of £6,000 to integrate with the Council’s CRM system supplied by Firmstep.</w:t>
      </w:r>
    </w:p>
    <w:p w14:paraId="7E825253" w14:textId="77777777" w:rsidR="00480FA7" w:rsidRPr="00F3429D" w:rsidRDefault="00480FA7" w:rsidP="00602B9B">
      <w:pPr>
        <w:ind w:left="567"/>
        <w:rPr>
          <w:rFonts w:cs="Arial"/>
          <w:caps/>
          <w:szCs w:val="22"/>
        </w:rPr>
      </w:pPr>
    </w:p>
    <w:p w14:paraId="689D47D7" w14:textId="77777777" w:rsidR="00F90439" w:rsidRDefault="00480FA7" w:rsidP="0067433A">
      <w:pPr>
        <w:pStyle w:val="ListParagraph"/>
        <w:numPr>
          <w:ilvl w:val="0"/>
          <w:numId w:val="8"/>
        </w:numPr>
        <w:rPr>
          <w:rFonts w:ascii="Arial" w:hAnsi="Arial" w:cs="Arial"/>
        </w:rPr>
      </w:pPr>
      <w:r w:rsidRPr="00DC2CF0">
        <w:rPr>
          <w:rFonts w:ascii="Arial" w:hAnsi="Arial" w:cs="Arial"/>
        </w:rPr>
        <w:t>It is proposed that the best route is through a purchase option with an initial</w:t>
      </w:r>
      <w:r w:rsidR="00587A7E" w:rsidRPr="00DC2CF0">
        <w:rPr>
          <w:rFonts w:ascii="Arial" w:hAnsi="Arial" w:cs="Arial"/>
        </w:rPr>
        <w:t xml:space="preserve"> capital investment of £67,318</w:t>
      </w:r>
      <w:r w:rsidR="001E4722" w:rsidRPr="00DC2CF0">
        <w:rPr>
          <w:rFonts w:ascii="Arial" w:hAnsi="Arial" w:cs="Arial"/>
        </w:rPr>
        <w:t xml:space="preserve">. </w:t>
      </w:r>
    </w:p>
    <w:p w14:paraId="74D9EF86" w14:textId="77777777" w:rsidR="00DC2CF0" w:rsidRPr="00DC2CF0" w:rsidRDefault="00DC2CF0" w:rsidP="00DC2CF0">
      <w:pPr>
        <w:pStyle w:val="ListParagraph"/>
        <w:rPr>
          <w:rFonts w:ascii="Arial" w:hAnsi="Arial" w:cs="Arial"/>
        </w:rPr>
      </w:pPr>
    </w:p>
    <w:p w14:paraId="67C6E183" w14:textId="77777777" w:rsidR="00DC2CF0" w:rsidRPr="00DC2CF0" w:rsidRDefault="00DC2CF0" w:rsidP="00DC2CF0">
      <w:pPr>
        <w:pStyle w:val="ListParagraph"/>
        <w:ind w:left="1068"/>
        <w:rPr>
          <w:rFonts w:ascii="Arial" w:hAnsi="Arial" w:cs="Arial"/>
        </w:rPr>
      </w:pPr>
    </w:p>
    <w:p w14:paraId="53C645EA" w14:textId="77777777" w:rsidR="00F90439" w:rsidRPr="00F3429D" w:rsidRDefault="00F3429D" w:rsidP="00F3429D">
      <w:pPr>
        <w:pStyle w:val="ListParagraph"/>
        <w:numPr>
          <w:ilvl w:val="0"/>
          <w:numId w:val="8"/>
        </w:numPr>
        <w:rPr>
          <w:rFonts w:ascii="Arial" w:hAnsi="Arial" w:cs="Arial"/>
          <w:caps/>
        </w:rPr>
      </w:pPr>
      <w:r w:rsidRPr="00F3429D">
        <w:rPr>
          <w:rFonts w:ascii="Arial" w:hAnsi="Arial" w:cs="Arial"/>
        </w:rPr>
        <w:t xml:space="preserve"> </w:t>
      </w:r>
      <w:r w:rsidR="00F90439" w:rsidRPr="00F3429D">
        <w:rPr>
          <w:rFonts w:ascii="Arial" w:hAnsi="Arial" w:cs="Arial"/>
        </w:rPr>
        <w:t>The work to carry out the upgrade as well as associated licences and hardware is available as a Direct Orde</w:t>
      </w:r>
      <w:r w:rsidRPr="00F3429D">
        <w:rPr>
          <w:rFonts w:ascii="Arial" w:hAnsi="Arial" w:cs="Arial"/>
        </w:rPr>
        <w:t>r via Crown Commercial Services.</w:t>
      </w:r>
    </w:p>
    <w:p w14:paraId="78750E5A" w14:textId="77777777" w:rsidR="001A24F9" w:rsidRPr="00F3429D" w:rsidRDefault="001A24F9" w:rsidP="00602B9B">
      <w:pPr>
        <w:rPr>
          <w:rFonts w:cs="Arial"/>
          <w:b/>
        </w:rPr>
      </w:pPr>
    </w:p>
    <w:p w14:paraId="3DB48590" w14:textId="77777777" w:rsidR="007A0801" w:rsidRPr="00F3429D" w:rsidRDefault="007A0801" w:rsidP="00602B9B">
      <w:pPr>
        <w:rPr>
          <w:rFonts w:cs="Arial"/>
          <w:b/>
          <w:caps/>
        </w:rPr>
      </w:pPr>
      <w:r w:rsidRPr="00F3429D">
        <w:rPr>
          <w:rFonts w:cs="Arial"/>
          <w:b/>
          <w:caps/>
        </w:rPr>
        <w:t>LEGAL IMPLICATIONS</w:t>
      </w:r>
    </w:p>
    <w:p w14:paraId="5174AA52" w14:textId="77777777" w:rsidR="00F90439" w:rsidRPr="00F3429D" w:rsidRDefault="00F90439" w:rsidP="00602B9B">
      <w:pPr>
        <w:rPr>
          <w:rFonts w:cs="Arial"/>
          <w:b/>
          <w:caps/>
        </w:rPr>
      </w:pPr>
    </w:p>
    <w:p w14:paraId="03B6F0CC" w14:textId="0217847F" w:rsidR="00480FA7" w:rsidRPr="00F3429D" w:rsidRDefault="00480FA7" w:rsidP="00910BC1">
      <w:pPr>
        <w:pStyle w:val="ListParagraph"/>
        <w:numPr>
          <w:ilvl w:val="0"/>
          <w:numId w:val="8"/>
        </w:numPr>
        <w:rPr>
          <w:rFonts w:ascii="Arial" w:hAnsi="Arial" w:cs="Arial"/>
          <w:b/>
          <w:caps/>
        </w:rPr>
      </w:pPr>
      <w:r w:rsidRPr="00F3429D">
        <w:rPr>
          <w:rFonts w:ascii="Arial" w:hAnsi="Arial" w:cs="Arial"/>
        </w:rPr>
        <w:t xml:space="preserve">In terms of the Council’s Contract Procedure Rules (CPRs) the value of the proposed contract is categorised as being of </w:t>
      </w:r>
      <w:r w:rsidR="00A411A3">
        <w:rPr>
          <w:rFonts w:ascii="Arial" w:hAnsi="Arial" w:cs="Arial"/>
        </w:rPr>
        <w:t>High</w:t>
      </w:r>
      <w:r w:rsidRPr="00F3429D">
        <w:rPr>
          <w:rFonts w:ascii="Arial" w:hAnsi="Arial" w:cs="Arial"/>
        </w:rPr>
        <w:t xml:space="preserve"> value. Based on that normally a procurement exercise would need to be carried out prior to entering into this contract. However, in this particular instance the solution is available as a Direct Award via Crown Commercial Services.</w:t>
      </w:r>
      <w:r w:rsidR="00A411A3">
        <w:rPr>
          <w:rFonts w:ascii="Arial" w:hAnsi="Arial" w:cs="Arial"/>
        </w:rPr>
        <w:t xml:space="preserve"> The use of Framework agreements is permitted by our Contract procurement Rules – please see para</w:t>
      </w:r>
      <w:r w:rsidR="00A44102">
        <w:rPr>
          <w:rFonts w:ascii="Arial" w:hAnsi="Arial" w:cs="Arial"/>
        </w:rPr>
        <w:t xml:space="preserve"> 31.</w:t>
      </w:r>
    </w:p>
    <w:p w14:paraId="1C406FE5" w14:textId="77777777" w:rsidR="00480FA7" w:rsidRPr="00F3429D" w:rsidRDefault="00480FA7" w:rsidP="00602B9B">
      <w:pPr>
        <w:pStyle w:val="ListParagraph"/>
        <w:rPr>
          <w:rFonts w:ascii="Arial" w:hAnsi="Arial" w:cs="Arial"/>
        </w:rPr>
      </w:pPr>
    </w:p>
    <w:p w14:paraId="6F1156FE" w14:textId="77777777" w:rsidR="00480FA7" w:rsidRPr="00F3429D" w:rsidRDefault="00480FA7" w:rsidP="00910BC1">
      <w:pPr>
        <w:pStyle w:val="ListParagraph"/>
        <w:numPr>
          <w:ilvl w:val="0"/>
          <w:numId w:val="8"/>
        </w:numPr>
        <w:rPr>
          <w:rFonts w:ascii="Arial" w:hAnsi="Arial" w:cs="Arial"/>
        </w:rPr>
      </w:pPr>
      <w:r w:rsidRPr="00F3429D">
        <w:rPr>
          <w:rFonts w:ascii="Arial" w:hAnsi="Arial" w:cs="Arial"/>
        </w:rPr>
        <w:t>Formal contract documentation will be entered into.</w:t>
      </w:r>
    </w:p>
    <w:p w14:paraId="3746E832" w14:textId="77777777" w:rsidR="002C71DE" w:rsidRPr="00F3429D" w:rsidRDefault="002C71DE" w:rsidP="00602B9B">
      <w:pPr>
        <w:rPr>
          <w:rFonts w:cs="Arial"/>
          <w:b/>
          <w:caps/>
        </w:rPr>
      </w:pPr>
      <w:r w:rsidRPr="00F3429D">
        <w:rPr>
          <w:rFonts w:cs="Arial"/>
          <w:b/>
          <w:caps/>
        </w:rPr>
        <w:lastRenderedPageBreak/>
        <w:t>AIR QUALITY IMPLICATIONS</w:t>
      </w:r>
    </w:p>
    <w:p w14:paraId="364697FD" w14:textId="77777777" w:rsidR="002C71DE" w:rsidRPr="00F3429D" w:rsidRDefault="002C71DE" w:rsidP="00602B9B">
      <w:pPr>
        <w:rPr>
          <w:rFonts w:cs="Arial"/>
          <w:b/>
          <w:caps/>
        </w:rPr>
      </w:pPr>
    </w:p>
    <w:p w14:paraId="4D4185DF" w14:textId="77777777" w:rsidR="007A0801" w:rsidRPr="00F3429D" w:rsidRDefault="00602B9B" w:rsidP="00910BC1">
      <w:pPr>
        <w:pStyle w:val="ListParagraph"/>
        <w:numPr>
          <w:ilvl w:val="0"/>
          <w:numId w:val="8"/>
        </w:numPr>
        <w:rPr>
          <w:rFonts w:ascii="Arial" w:hAnsi="Arial" w:cs="Arial"/>
          <w:caps/>
        </w:rPr>
      </w:pPr>
      <w:r w:rsidRPr="00F3429D">
        <w:rPr>
          <w:rFonts w:ascii="Arial" w:hAnsi="Arial" w:cs="Arial"/>
        </w:rPr>
        <w:t xml:space="preserve">Whilst there are no direct air quality implications </w:t>
      </w:r>
      <w:r w:rsidR="00B50829" w:rsidRPr="00F3429D">
        <w:rPr>
          <w:rFonts w:ascii="Arial" w:hAnsi="Arial" w:cs="Arial"/>
        </w:rPr>
        <w:t>arising from this report. The additional functiona</w:t>
      </w:r>
      <w:r w:rsidR="003D7DB7" w:rsidRPr="00F3429D">
        <w:rPr>
          <w:rFonts w:ascii="Arial" w:hAnsi="Arial" w:cs="Arial"/>
        </w:rPr>
        <w:t>lity and features offered by an enhanced telephony and switchboard service will promote channel shift towards web based methods of interaction, reducing the need for additional car journeys to access council services.</w:t>
      </w:r>
    </w:p>
    <w:p w14:paraId="65B9A85B" w14:textId="77777777" w:rsidR="00F90439" w:rsidRPr="00F3429D" w:rsidRDefault="00F90439" w:rsidP="00F90439">
      <w:pPr>
        <w:pStyle w:val="ListParagraph"/>
        <w:ind w:left="1080"/>
        <w:rPr>
          <w:rFonts w:ascii="Arial" w:hAnsi="Arial" w:cs="Arial"/>
          <w:caps/>
        </w:rPr>
      </w:pPr>
    </w:p>
    <w:p w14:paraId="1E7C9DED" w14:textId="77777777" w:rsidR="001A24F9" w:rsidRPr="00F3429D" w:rsidRDefault="001A24F9" w:rsidP="00602B9B">
      <w:pPr>
        <w:rPr>
          <w:rFonts w:cs="Arial"/>
          <w:b/>
          <w:caps/>
        </w:rPr>
      </w:pPr>
      <w:r w:rsidRPr="00F3429D">
        <w:rPr>
          <w:rFonts w:cs="Arial"/>
          <w:b/>
          <w:caps/>
        </w:rPr>
        <w:t>Human Resources and Organisational Development implications</w:t>
      </w:r>
    </w:p>
    <w:p w14:paraId="2DC35208" w14:textId="77777777" w:rsidR="007A0801" w:rsidRPr="00F3429D" w:rsidRDefault="007A0801" w:rsidP="00602B9B">
      <w:pPr>
        <w:ind w:left="567"/>
        <w:rPr>
          <w:rFonts w:cs="Arial"/>
          <w:b/>
          <w:caps/>
        </w:rPr>
      </w:pPr>
    </w:p>
    <w:p w14:paraId="392EDAF1" w14:textId="77777777" w:rsidR="00480FA7" w:rsidRPr="00F3429D" w:rsidRDefault="00480FA7" w:rsidP="00910BC1">
      <w:pPr>
        <w:pStyle w:val="ListParagraph"/>
        <w:numPr>
          <w:ilvl w:val="0"/>
          <w:numId w:val="8"/>
        </w:numPr>
        <w:rPr>
          <w:rFonts w:ascii="Arial" w:hAnsi="Arial" w:cs="Arial"/>
          <w:b/>
          <w:caps/>
        </w:rPr>
      </w:pPr>
      <w:r w:rsidRPr="00F3429D">
        <w:rPr>
          <w:rFonts w:ascii="Arial" w:hAnsi="Arial" w:cs="Arial"/>
        </w:rPr>
        <w:t xml:space="preserve">Whilst there are no detrimental organisational development implications, OpenScape V9 does provide the opportunity to widen avenues of access for residents and manages each communication channel effectively and efficiently. </w:t>
      </w:r>
    </w:p>
    <w:p w14:paraId="559227D1" w14:textId="77777777" w:rsidR="00480FA7" w:rsidRPr="00F3429D" w:rsidRDefault="00480FA7" w:rsidP="00602B9B">
      <w:pPr>
        <w:ind w:left="567"/>
        <w:rPr>
          <w:rFonts w:cs="Arial"/>
          <w:b/>
          <w:caps/>
          <w:szCs w:val="22"/>
        </w:rPr>
      </w:pPr>
    </w:p>
    <w:p w14:paraId="630E55B7" w14:textId="77777777" w:rsidR="00480FA7" w:rsidRPr="00F3429D" w:rsidRDefault="00480FA7" w:rsidP="00910BC1">
      <w:pPr>
        <w:pStyle w:val="ListParagraph"/>
        <w:numPr>
          <w:ilvl w:val="0"/>
          <w:numId w:val="8"/>
        </w:numPr>
        <w:rPr>
          <w:rFonts w:ascii="Arial" w:hAnsi="Arial" w:cs="Arial"/>
          <w:b/>
          <w:caps/>
        </w:rPr>
      </w:pPr>
      <w:r w:rsidRPr="00F3429D">
        <w:rPr>
          <w:rFonts w:ascii="Arial" w:hAnsi="Arial" w:cs="Arial"/>
        </w:rPr>
        <w:t>The upgraded system will also support the council’s corporate vision of becoming a forward thinking and innovative council by utilising technology to improve service delivery and avenues of access.</w:t>
      </w:r>
    </w:p>
    <w:p w14:paraId="37FB30B0" w14:textId="77777777" w:rsidR="001A24F9" w:rsidRPr="00F3429D" w:rsidRDefault="001A24F9" w:rsidP="00602B9B">
      <w:pPr>
        <w:rPr>
          <w:rFonts w:cs="Arial"/>
          <w:b/>
        </w:rPr>
      </w:pPr>
    </w:p>
    <w:p w14:paraId="3A87964C" w14:textId="77777777" w:rsidR="001A24F9" w:rsidRPr="00F3429D" w:rsidRDefault="001A24F9" w:rsidP="00602B9B">
      <w:pPr>
        <w:rPr>
          <w:rFonts w:cs="Arial"/>
          <w:b/>
          <w:caps/>
        </w:rPr>
      </w:pPr>
      <w:r w:rsidRPr="00F3429D">
        <w:rPr>
          <w:rFonts w:cs="Arial"/>
          <w:b/>
          <w:caps/>
        </w:rPr>
        <w:t>ICT/technology implications</w:t>
      </w:r>
    </w:p>
    <w:p w14:paraId="7E9DAA96" w14:textId="77777777" w:rsidR="00911FD5" w:rsidRPr="00F3429D" w:rsidRDefault="00911FD5" w:rsidP="00602B9B">
      <w:pPr>
        <w:ind w:left="567"/>
        <w:rPr>
          <w:rFonts w:cs="Arial"/>
          <w:b/>
          <w:caps/>
        </w:rPr>
      </w:pPr>
    </w:p>
    <w:p w14:paraId="01A6398D" w14:textId="77777777" w:rsidR="00480FA7" w:rsidRPr="00F3429D" w:rsidRDefault="00480FA7" w:rsidP="00910BC1">
      <w:pPr>
        <w:pStyle w:val="ListParagraph"/>
        <w:numPr>
          <w:ilvl w:val="0"/>
          <w:numId w:val="8"/>
        </w:numPr>
        <w:rPr>
          <w:rFonts w:ascii="Arial" w:hAnsi="Arial" w:cs="Arial"/>
          <w:b/>
          <w:caps/>
        </w:rPr>
      </w:pPr>
      <w:r w:rsidRPr="00F3429D">
        <w:rPr>
          <w:rFonts w:ascii="Arial" w:hAnsi="Arial" w:cs="Arial"/>
        </w:rPr>
        <w:t>Due to the ageing infrastructure on which the current system runs, it is imperative that the system and associated hardware is updated to avoid unnecessary risk, which could affect the council’s ability to deliver services.</w:t>
      </w:r>
    </w:p>
    <w:p w14:paraId="60FA8FD7" w14:textId="77777777" w:rsidR="00480FA7" w:rsidRPr="00F3429D" w:rsidRDefault="00480FA7" w:rsidP="00602B9B">
      <w:pPr>
        <w:ind w:left="567"/>
        <w:rPr>
          <w:rFonts w:cs="Arial"/>
          <w:caps/>
          <w:szCs w:val="22"/>
        </w:rPr>
      </w:pPr>
    </w:p>
    <w:p w14:paraId="076D1F19" w14:textId="41D21C00" w:rsidR="00480FA7" w:rsidRPr="00550B55" w:rsidRDefault="00480FA7" w:rsidP="00910BC1">
      <w:pPr>
        <w:pStyle w:val="ListParagraph"/>
        <w:numPr>
          <w:ilvl w:val="0"/>
          <w:numId w:val="8"/>
        </w:numPr>
        <w:rPr>
          <w:rFonts w:ascii="Arial" w:hAnsi="Arial" w:cs="Arial"/>
          <w:caps/>
        </w:rPr>
      </w:pPr>
      <w:r w:rsidRPr="00F3429D">
        <w:rPr>
          <w:rFonts w:ascii="Arial" w:hAnsi="Arial" w:cs="Arial"/>
        </w:rPr>
        <w:t>Merging the two call centre systems also supports an aim within the</w:t>
      </w:r>
      <w:r w:rsidR="0087046D">
        <w:rPr>
          <w:rFonts w:ascii="Arial" w:hAnsi="Arial" w:cs="Arial"/>
        </w:rPr>
        <w:t xml:space="preserve"> D2I Programme</w:t>
      </w:r>
      <w:r w:rsidRPr="00F3429D">
        <w:rPr>
          <w:rFonts w:ascii="Arial" w:hAnsi="Arial" w:cs="Arial"/>
        </w:rPr>
        <w:t xml:space="preserve"> to rationalise systems and reduce contracts where possible.</w:t>
      </w:r>
      <w:r w:rsidR="00550B55">
        <w:rPr>
          <w:rFonts w:ascii="Arial" w:hAnsi="Arial" w:cs="Arial"/>
        </w:rPr>
        <w:t xml:space="preserve"> </w:t>
      </w:r>
    </w:p>
    <w:p w14:paraId="004EC7EB" w14:textId="77777777" w:rsidR="00550B55" w:rsidRPr="00550B55" w:rsidRDefault="00550B55" w:rsidP="00550B55">
      <w:pPr>
        <w:rPr>
          <w:rFonts w:cs="Arial"/>
          <w:caps/>
        </w:rPr>
      </w:pPr>
    </w:p>
    <w:p w14:paraId="79C0045D" w14:textId="77777777" w:rsidR="001A24F9" w:rsidRPr="00F3429D" w:rsidRDefault="001A24F9" w:rsidP="00602B9B">
      <w:pPr>
        <w:rPr>
          <w:rFonts w:cs="Arial"/>
          <w:b/>
          <w:caps/>
        </w:rPr>
      </w:pPr>
      <w:r w:rsidRPr="00F3429D">
        <w:rPr>
          <w:rFonts w:cs="Arial"/>
          <w:b/>
          <w:caps/>
        </w:rPr>
        <w:t>Property and Asset Management implications</w:t>
      </w:r>
    </w:p>
    <w:p w14:paraId="56744F75" w14:textId="77777777" w:rsidR="00911FD5" w:rsidRPr="00F3429D" w:rsidRDefault="00911FD5" w:rsidP="00602B9B">
      <w:pPr>
        <w:ind w:left="567"/>
        <w:rPr>
          <w:rFonts w:cs="Arial"/>
          <w:b/>
          <w:caps/>
        </w:rPr>
      </w:pPr>
    </w:p>
    <w:p w14:paraId="47191618" w14:textId="77777777" w:rsidR="009063C4" w:rsidRPr="00F3429D" w:rsidRDefault="00480FA7" w:rsidP="00910BC1">
      <w:pPr>
        <w:pStyle w:val="ListParagraph"/>
        <w:numPr>
          <w:ilvl w:val="0"/>
          <w:numId w:val="8"/>
        </w:numPr>
        <w:rPr>
          <w:rFonts w:ascii="Arial" w:hAnsi="Arial" w:cs="Arial"/>
          <w:b/>
        </w:rPr>
      </w:pPr>
      <w:r w:rsidRPr="00F3429D">
        <w:rPr>
          <w:rFonts w:ascii="Arial" w:hAnsi="Arial" w:cs="Arial"/>
        </w:rPr>
        <w:t>There are no property or asset management implications to this report.</w:t>
      </w:r>
    </w:p>
    <w:p w14:paraId="28716159" w14:textId="77777777" w:rsidR="00F90439" w:rsidRPr="00F3429D" w:rsidRDefault="00F90439" w:rsidP="00F90439">
      <w:pPr>
        <w:pStyle w:val="ListParagraph"/>
        <w:ind w:left="1080"/>
        <w:rPr>
          <w:rFonts w:ascii="Arial" w:hAnsi="Arial" w:cs="Arial"/>
          <w:b/>
        </w:rPr>
      </w:pPr>
    </w:p>
    <w:p w14:paraId="20B069E0" w14:textId="77777777" w:rsidR="001A24F9" w:rsidRPr="00F3429D" w:rsidRDefault="001A24F9" w:rsidP="00602B9B">
      <w:pPr>
        <w:rPr>
          <w:rFonts w:cs="Arial"/>
          <w:b/>
        </w:rPr>
      </w:pPr>
      <w:r w:rsidRPr="00F3429D">
        <w:rPr>
          <w:rFonts w:cs="Arial"/>
          <w:b/>
        </w:rPr>
        <w:t>RISK MANAGEMENT</w:t>
      </w:r>
    </w:p>
    <w:p w14:paraId="2ADA8859" w14:textId="77777777" w:rsidR="00911FD5" w:rsidRPr="00F3429D" w:rsidRDefault="00911FD5" w:rsidP="00602B9B">
      <w:pPr>
        <w:ind w:left="567"/>
        <w:rPr>
          <w:rFonts w:cs="Arial"/>
          <w:b/>
        </w:rPr>
      </w:pPr>
    </w:p>
    <w:p w14:paraId="1CAD8D3C" w14:textId="77777777" w:rsidR="000C7147" w:rsidRPr="000C7147" w:rsidRDefault="00480FA7" w:rsidP="00910BC1">
      <w:pPr>
        <w:pStyle w:val="ListParagraph"/>
        <w:numPr>
          <w:ilvl w:val="0"/>
          <w:numId w:val="8"/>
        </w:numPr>
        <w:rPr>
          <w:rFonts w:ascii="Arial" w:hAnsi="Arial" w:cs="Arial"/>
          <w:b/>
        </w:rPr>
      </w:pPr>
      <w:r w:rsidRPr="00F3429D">
        <w:rPr>
          <w:rFonts w:ascii="Arial" w:hAnsi="Arial" w:cs="Arial"/>
        </w:rPr>
        <w:t>There are risks associated with this report. Without adequately supported hardware and software the risk of system failure is increased. The time taken to bring a system back online in the event of failure is also increased as limited support will be offered by the vendor.</w:t>
      </w:r>
    </w:p>
    <w:p w14:paraId="490FF48A" w14:textId="77777777" w:rsidR="00550B55" w:rsidRPr="00550B55" w:rsidRDefault="00550B55" w:rsidP="000C7147">
      <w:pPr>
        <w:pStyle w:val="ListParagraph"/>
        <w:ind w:left="1068"/>
        <w:rPr>
          <w:rFonts w:ascii="Arial" w:hAnsi="Arial" w:cs="Arial"/>
          <w:b/>
        </w:rPr>
      </w:pPr>
      <w:r>
        <w:rPr>
          <w:rFonts w:ascii="Arial" w:hAnsi="Arial" w:cs="Arial"/>
        </w:rPr>
        <w:t xml:space="preserve"> </w:t>
      </w:r>
    </w:p>
    <w:p w14:paraId="04251F63" w14:textId="347E885E" w:rsidR="00480FA7" w:rsidRPr="00F3429D" w:rsidRDefault="00550B55" w:rsidP="00910BC1">
      <w:pPr>
        <w:pStyle w:val="ListParagraph"/>
        <w:numPr>
          <w:ilvl w:val="0"/>
          <w:numId w:val="8"/>
        </w:numPr>
        <w:rPr>
          <w:rFonts w:ascii="Arial" w:hAnsi="Arial" w:cs="Arial"/>
          <w:b/>
        </w:rPr>
      </w:pPr>
      <w:r>
        <w:rPr>
          <w:rFonts w:ascii="Arial" w:hAnsi="Arial" w:cs="Arial"/>
        </w:rPr>
        <w:lastRenderedPageBreak/>
        <w:t>As the current system is maintained by the existing supplier any other supplier upgrading the switchboard with th</w:t>
      </w:r>
      <w:r w:rsidR="000C7147">
        <w:rPr>
          <w:rFonts w:ascii="Arial" w:hAnsi="Arial" w:cs="Arial"/>
        </w:rPr>
        <w:t xml:space="preserve">e contact centre poses the risk, </w:t>
      </w:r>
      <w:r>
        <w:rPr>
          <w:rFonts w:ascii="Arial" w:hAnsi="Arial" w:cs="Arial"/>
        </w:rPr>
        <w:t>in the event of system failure</w:t>
      </w:r>
      <w:r w:rsidR="000C7147">
        <w:rPr>
          <w:rFonts w:ascii="Arial" w:hAnsi="Arial" w:cs="Arial"/>
        </w:rPr>
        <w:t>,</w:t>
      </w:r>
      <w:r>
        <w:rPr>
          <w:rFonts w:ascii="Arial" w:hAnsi="Arial" w:cs="Arial"/>
        </w:rPr>
        <w:t xml:space="preserve"> that the suppliers could ‘point the finger’</w:t>
      </w:r>
      <w:r w:rsidR="000C7147">
        <w:rPr>
          <w:rFonts w:ascii="Arial" w:hAnsi="Arial" w:cs="Arial"/>
        </w:rPr>
        <w:t xml:space="preserve"> at each other delaying the restoration of services.</w:t>
      </w:r>
      <w:r w:rsidR="00D2334E">
        <w:rPr>
          <w:rFonts w:ascii="Arial" w:hAnsi="Arial" w:cs="Arial"/>
        </w:rPr>
        <w:t xml:space="preserve"> Also the existing supplier is aware of the Council’s DR/BC and are in the process of working with the Council to ensure that the switchboard would still operate in the case of a system failure as the new system would be part of the Council’s virtual server estate.</w:t>
      </w:r>
    </w:p>
    <w:p w14:paraId="1F31D6DC" w14:textId="77777777" w:rsidR="00480FA7" w:rsidRPr="00F3429D" w:rsidRDefault="00480FA7" w:rsidP="00602B9B">
      <w:pPr>
        <w:ind w:left="567"/>
        <w:rPr>
          <w:rFonts w:cs="Arial"/>
          <w:b/>
          <w:szCs w:val="22"/>
        </w:rPr>
      </w:pPr>
    </w:p>
    <w:p w14:paraId="560C6ABF" w14:textId="640A7EF1" w:rsidR="00480FA7" w:rsidRPr="000C7147" w:rsidRDefault="00480FA7" w:rsidP="00910BC1">
      <w:pPr>
        <w:pStyle w:val="ListParagraph"/>
        <w:numPr>
          <w:ilvl w:val="0"/>
          <w:numId w:val="8"/>
        </w:numPr>
        <w:rPr>
          <w:rFonts w:ascii="Arial" w:hAnsi="Arial" w:cs="Arial"/>
          <w:b/>
        </w:rPr>
      </w:pPr>
      <w:r w:rsidRPr="00F3429D">
        <w:rPr>
          <w:rFonts w:ascii="Arial" w:hAnsi="Arial" w:cs="Arial"/>
        </w:rPr>
        <w:t>In line with the ICT Disaster Recovery and Business Continuity Programme, all software and infrastructure should be replaced before end of life is reached and therefore offering up to date technology with reduced risk of failure.</w:t>
      </w:r>
    </w:p>
    <w:p w14:paraId="71710DFD" w14:textId="77777777" w:rsidR="001A24F9" w:rsidRPr="00F3429D" w:rsidRDefault="001A24F9" w:rsidP="00602B9B">
      <w:pPr>
        <w:rPr>
          <w:rFonts w:cs="Arial"/>
          <w:b/>
        </w:rPr>
      </w:pPr>
      <w:r w:rsidRPr="00F3429D">
        <w:rPr>
          <w:rFonts w:cs="Arial"/>
          <w:b/>
        </w:rPr>
        <w:t>EQUALITY AND DIVERSITY IMPACT</w:t>
      </w:r>
    </w:p>
    <w:p w14:paraId="45ED89C3" w14:textId="77777777" w:rsidR="008770BE" w:rsidRPr="00F3429D" w:rsidRDefault="00480FA7" w:rsidP="00910BC1">
      <w:pPr>
        <w:pStyle w:val="ListParagraph"/>
        <w:numPr>
          <w:ilvl w:val="0"/>
          <w:numId w:val="8"/>
        </w:numPr>
        <w:rPr>
          <w:rFonts w:ascii="Arial" w:hAnsi="Arial" w:cs="Arial"/>
          <w:b/>
        </w:rPr>
      </w:pPr>
      <w:r w:rsidRPr="00F3429D">
        <w:rPr>
          <w:rFonts w:ascii="Arial" w:hAnsi="Arial" w:cs="Arial"/>
        </w:rPr>
        <w:t>There are no equality implications to this report.</w:t>
      </w:r>
    </w:p>
    <w:p w14:paraId="36AC89C5" w14:textId="77777777" w:rsidR="002C71DE" w:rsidRDefault="001A24F9" w:rsidP="00602B9B">
      <w:pPr>
        <w:rPr>
          <w:rFonts w:cs="Arial"/>
          <w:b/>
        </w:rPr>
      </w:pPr>
      <w:r w:rsidRPr="00F3429D">
        <w:rPr>
          <w:rFonts w:cs="Arial"/>
          <w:b/>
        </w:rPr>
        <w:t xml:space="preserve">RELEVANT DIRECTORS RECOMMENDATIONS </w:t>
      </w:r>
    </w:p>
    <w:p w14:paraId="60E4976B" w14:textId="77777777" w:rsidR="0087046D" w:rsidRPr="00F3429D" w:rsidRDefault="0087046D" w:rsidP="00602B9B">
      <w:pPr>
        <w:rPr>
          <w:rFonts w:cs="Arial"/>
          <w:b/>
        </w:rPr>
      </w:pPr>
    </w:p>
    <w:p w14:paraId="142E15CC" w14:textId="77777777" w:rsidR="001A24F9" w:rsidRPr="00F3429D" w:rsidRDefault="005664DE" w:rsidP="00910BC1">
      <w:pPr>
        <w:pStyle w:val="ListParagraph"/>
        <w:numPr>
          <w:ilvl w:val="0"/>
          <w:numId w:val="8"/>
        </w:numPr>
        <w:rPr>
          <w:rFonts w:ascii="Arial" w:hAnsi="Arial" w:cs="Arial"/>
        </w:rPr>
      </w:pPr>
      <w:r w:rsidRPr="00F3429D">
        <w:rPr>
          <w:rFonts w:ascii="Arial" w:hAnsi="Arial" w:cs="Arial"/>
        </w:rPr>
        <w:t>The functionality and features delivered by an enhanced telephony and switchboard service will provide benefits to all council departments and enable improved customer satisfaction.</w:t>
      </w:r>
    </w:p>
    <w:p w14:paraId="4706F4AC" w14:textId="77777777" w:rsidR="005664DE" w:rsidRPr="00F3429D" w:rsidRDefault="005664DE" w:rsidP="005664DE">
      <w:pPr>
        <w:pStyle w:val="ListParagraph"/>
        <w:ind w:left="1080"/>
        <w:rPr>
          <w:rFonts w:ascii="Arial" w:hAnsi="Arial" w:cs="Arial"/>
        </w:rPr>
      </w:pPr>
    </w:p>
    <w:p w14:paraId="70E541D9" w14:textId="77777777" w:rsidR="005664DE" w:rsidRPr="00F3429D" w:rsidRDefault="005664DE" w:rsidP="00910BC1">
      <w:pPr>
        <w:pStyle w:val="ListParagraph"/>
        <w:numPr>
          <w:ilvl w:val="0"/>
          <w:numId w:val="8"/>
        </w:numPr>
        <w:rPr>
          <w:rFonts w:ascii="Arial" w:hAnsi="Arial" w:cs="Arial"/>
        </w:rPr>
      </w:pPr>
      <w:r w:rsidRPr="00F3429D">
        <w:rPr>
          <w:rFonts w:ascii="Arial" w:hAnsi="Arial" w:cs="Arial"/>
        </w:rPr>
        <w:t>Gateway will also have additional capacity of between 60 – 70 extra calls per day reducing waiting times and abandoned call rates.</w:t>
      </w:r>
    </w:p>
    <w:p w14:paraId="261C1A18" w14:textId="77777777" w:rsidR="005664DE" w:rsidRPr="00F3429D" w:rsidRDefault="005664DE" w:rsidP="005664DE">
      <w:pPr>
        <w:pStyle w:val="ListParagraph"/>
        <w:rPr>
          <w:rFonts w:ascii="Arial" w:hAnsi="Arial" w:cs="Arial"/>
        </w:rPr>
      </w:pPr>
    </w:p>
    <w:p w14:paraId="1F21D2BA" w14:textId="77777777" w:rsidR="005664DE" w:rsidRPr="00F3429D" w:rsidRDefault="005664DE" w:rsidP="00910BC1">
      <w:pPr>
        <w:pStyle w:val="ListParagraph"/>
        <w:numPr>
          <w:ilvl w:val="0"/>
          <w:numId w:val="8"/>
        </w:numPr>
        <w:rPr>
          <w:rFonts w:ascii="Arial" w:hAnsi="Arial" w:cs="Arial"/>
        </w:rPr>
      </w:pPr>
      <w:r w:rsidRPr="00F3429D">
        <w:rPr>
          <w:rFonts w:ascii="Arial" w:hAnsi="Arial" w:cs="Arial"/>
        </w:rPr>
        <w:t>Allowing additional methods of communication such as web chat</w:t>
      </w:r>
      <w:r w:rsidR="00C6586B" w:rsidRPr="00F3429D">
        <w:rPr>
          <w:rFonts w:ascii="Arial" w:hAnsi="Arial" w:cs="Arial"/>
        </w:rPr>
        <w:t xml:space="preserve">, </w:t>
      </w:r>
      <w:r w:rsidRPr="00F3429D">
        <w:rPr>
          <w:rFonts w:ascii="Arial" w:hAnsi="Arial" w:cs="Arial"/>
        </w:rPr>
        <w:t xml:space="preserve">social media blending </w:t>
      </w:r>
      <w:r w:rsidR="00C6586B" w:rsidRPr="00F3429D">
        <w:rPr>
          <w:rFonts w:ascii="Arial" w:hAnsi="Arial" w:cs="Arial"/>
        </w:rPr>
        <w:t xml:space="preserve">and request a call back functionality </w:t>
      </w:r>
      <w:r w:rsidRPr="00F3429D">
        <w:rPr>
          <w:rFonts w:ascii="Arial" w:hAnsi="Arial" w:cs="Arial"/>
        </w:rPr>
        <w:t>also supports</w:t>
      </w:r>
      <w:r w:rsidR="004E0EAE" w:rsidRPr="00F3429D">
        <w:rPr>
          <w:rFonts w:ascii="Arial" w:hAnsi="Arial" w:cs="Arial"/>
        </w:rPr>
        <w:t xml:space="preserve"> the Customers</w:t>
      </w:r>
      <w:r w:rsidR="00A411A3">
        <w:rPr>
          <w:rFonts w:ascii="Arial" w:hAnsi="Arial" w:cs="Arial"/>
        </w:rPr>
        <w:t>’</w:t>
      </w:r>
      <w:r w:rsidR="004E0EAE" w:rsidRPr="00F3429D">
        <w:rPr>
          <w:rFonts w:ascii="Arial" w:hAnsi="Arial" w:cs="Arial"/>
        </w:rPr>
        <w:t xml:space="preserve"> theme within the Digital to Improve program</w:t>
      </w:r>
      <w:r w:rsidR="00A411A3">
        <w:rPr>
          <w:rFonts w:ascii="Arial" w:hAnsi="Arial" w:cs="Arial"/>
        </w:rPr>
        <w:t>me</w:t>
      </w:r>
      <w:r w:rsidR="00C6586B" w:rsidRPr="00F3429D">
        <w:rPr>
          <w:rFonts w:ascii="Arial" w:hAnsi="Arial" w:cs="Arial"/>
        </w:rPr>
        <w:t xml:space="preserve"> and will act as an enabler for fully unified communications.</w:t>
      </w:r>
    </w:p>
    <w:p w14:paraId="6F9DF266" w14:textId="77777777" w:rsidR="00C6586B" w:rsidRPr="00F3429D" w:rsidRDefault="00C6586B" w:rsidP="00C6586B">
      <w:pPr>
        <w:pStyle w:val="ListParagraph"/>
        <w:rPr>
          <w:rFonts w:ascii="Arial" w:hAnsi="Arial" w:cs="Arial"/>
        </w:rPr>
      </w:pPr>
    </w:p>
    <w:p w14:paraId="1969222D" w14:textId="77777777" w:rsidR="00C6586B" w:rsidRPr="00F3429D" w:rsidRDefault="00C6586B" w:rsidP="00910BC1">
      <w:pPr>
        <w:pStyle w:val="ListParagraph"/>
        <w:numPr>
          <w:ilvl w:val="0"/>
          <w:numId w:val="8"/>
        </w:numPr>
        <w:rPr>
          <w:rFonts w:ascii="Arial" w:hAnsi="Arial" w:cs="Arial"/>
        </w:rPr>
      </w:pPr>
      <w:r w:rsidRPr="00F3429D">
        <w:rPr>
          <w:rFonts w:ascii="Arial" w:hAnsi="Arial" w:cs="Arial"/>
        </w:rPr>
        <w:t>Proceeding with this agreement will act as a positive step for ICT, Gateway and the council as a whole.</w:t>
      </w:r>
    </w:p>
    <w:p w14:paraId="45D0167E" w14:textId="77777777" w:rsidR="000427E0" w:rsidRPr="00F3429D" w:rsidRDefault="001A24F9" w:rsidP="00602B9B">
      <w:pPr>
        <w:rPr>
          <w:rFonts w:cs="Arial"/>
          <w:b/>
        </w:rPr>
      </w:pPr>
      <w:r w:rsidRPr="00F3429D">
        <w:rPr>
          <w:rFonts w:cs="Arial"/>
          <w:b/>
        </w:rPr>
        <w:t>COMMENTS OF THE STATUTORY FINANCE OFFICE</w:t>
      </w:r>
      <w:r w:rsidR="000427E0" w:rsidRPr="00F3429D">
        <w:rPr>
          <w:rFonts w:cs="Arial"/>
          <w:b/>
        </w:rPr>
        <w:t>R</w:t>
      </w:r>
    </w:p>
    <w:p w14:paraId="5AFBC7B3" w14:textId="77777777" w:rsidR="00911FD5" w:rsidRPr="00F3429D" w:rsidRDefault="00911FD5" w:rsidP="00602B9B">
      <w:pPr>
        <w:ind w:left="567"/>
        <w:rPr>
          <w:rFonts w:cs="Arial"/>
          <w:b/>
        </w:rPr>
      </w:pPr>
    </w:p>
    <w:p w14:paraId="0828F566" w14:textId="77777777" w:rsidR="003D7DB7" w:rsidRPr="00F3429D" w:rsidRDefault="003D7DB7" w:rsidP="00910BC1">
      <w:pPr>
        <w:pStyle w:val="ListParagraph"/>
        <w:numPr>
          <w:ilvl w:val="0"/>
          <w:numId w:val="8"/>
        </w:numPr>
        <w:rPr>
          <w:rFonts w:ascii="Arial" w:hAnsi="Arial" w:cs="Arial"/>
          <w:b/>
        </w:rPr>
      </w:pPr>
      <w:r w:rsidRPr="00F3429D">
        <w:rPr>
          <w:rFonts w:ascii="Arial" w:hAnsi="Arial" w:cs="Arial"/>
        </w:rPr>
        <w:t>Th</w:t>
      </w:r>
      <w:r w:rsidR="00360D75" w:rsidRPr="00F3429D">
        <w:rPr>
          <w:rFonts w:ascii="Arial" w:hAnsi="Arial" w:cs="Arial"/>
        </w:rPr>
        <w:t>e indicative capital cost of £67</w:t>
      </w:r>
      <w:r w:rsidRPr="00F3429D">
        <w:rPr>
          <w:rFonts w:ascii="Arial" w:hAnsi="Arial" w:cs="Arial"/>
        </w:rPr>
        <w:t>,</w:t>
      </w:r>
      <w:r w:rsidR="00360D75" w:rsidRPr="00F3429D">
        <w:rPr>
          <w:rFonts w:ascii="Arial" w:hAnsi="Arial" w:cs="Arial"/>
        </w:rPr>
        <w:t>318</w:t>
      </w:r>
      <w:r w:rsidRPr="00F3429D">
        <w:rPr>
          <w:rFonts w:ascii="Arial" w:hAnsi="Arial" w:cs="Arial"/>
        </w:rPr>
        <w:t xml:space="preserve"> is not currently budgeted within the </w:t>
      </w:r>
      <w:r w:rsidR="00360D75" w:rsidRPr="00F3429D">
        <w:rPr>
          <w:rFonts w:ascii="Arial" w:hAnsi="Arial" w:cs="Arial"/>
        </w:rPr>
        <w:t>2019/20</w:t>
      </w:r>
      <w:r w:rsidRPr="00F3429D">
        <w:rPr>
          <w:rFonts w:ascii="Arial" w:hAnsi="Arial" w:cs="Arial"/>
        </w:rPr>
        <w:t xml:space="preserve"> ICT capital budget. It is recommended </w:t>
      </w:r>
      <w:r w:rsidR="00360D75" w:rsidRPr="00F3429D">
        <w:rPr>
          <w:rFonts w:ascii="Arial" w:hAnsi="Arial" w:cs="Arial"/>
        </w:rPr>
        <w:t>that capital funds of £67</w:t>
      </w:r>
      <w:r w:rsidRPr="00F3429D">
        <w:rPr>
          <w:rFonts w:ascii="Arial" w:hAnsi="Arial" w:cs="Arial"/>
        </w:rPr>
        <w:t>,</w:t>
      </w:r>
      <w:r w:rsidR="00360D75" w:rsidRPr="00F3429D">
        <w:rPr>
          <w:rFonts w:ascii="Arial" w:hAnsi="Arial" w:cs="Arial"/>
        </w:rPr>
        <w:t>31</w:t>
      </w:r>
      <w:r w:rsidRPr="00F3429D">
        <w:rPr>
          <w:rFonts w:ascii="Arial" w:hAnsi="Arial" w:cs="Arial"/>
        </w:rPr>
        <w:t xml:space="preserve">8 are made available for this </w:t>
      </w:r>
      <w:r w:rsidR="00A709F2">
        <w:rPr>
          <w:rFonts w:ascii="Arial" w:hAnsi="Arial" w:cs="Arial"/>
        </w:rPr>
        <w:t xml:space="preserve">procurement along with the indicative cost of £6,000 for the integration with the Council’s CRM system. </w:t>
      </w:r>
      <w:r w:rsidRPr="00F3429D">
        <w:rPr>
          <w:rFonts w:ascii="Arial" w:hAnsi="Arial" w:cs="Arial"/>
        </w:rPr>
        <w:t>This can be funded from unallocated New Burdens Funding received.</w:t>
      </w:r>
    </w:p>
    <w:p w14:paraId="265AF597" w14:textId="77777777" w:rsidR="00360D75" w:rsidRPr="00F3429D" w:rsidRDefault="00360D75" w:rsidP="00360D75">
      <w:pPr>
        <w:pStyle w:val="ListParagraph"/>
        <w:ind w:left="1080"/>
        <w:rPr>
          <w:rFonts w:ascii="Arial" w:hAnsi="Arial" w:cs="Arial"/>
          <w:b/>
        </w:rPr>
      </w:pPr>
    </w:p>
    <w:p w14:paraId="0A8C69CA" w14:textId="77777777" w:rsidR="003D7DB7" w:rsidRPr="00F3429D" w:rsidRDefault="003D7DB7" w:rsidP="00910BC1">
      <w:pPr>
        <w:pStyle w:val="ListParagraph"/>
        <w:numPr>
          <w:ilvl w:val="0"/>
          <w:numId w:val="8"/>
        </w:numPr>
        <w:rPr>
          <w:rFonts w:ascii="Arial" w:hAnsi="Arial" w:cs="Arial"/>
          <w:b/>
        </w:rPr>
      </w:pPr>
      <w:r w:rsidRPr="00F3429D">
        <w:rPr>
          <w:rFonts w:ascii="Arial" w:hAnsi="Arial" w:cs="Arial"/>
        </w:rPr>
        <w:lastRenderedPageBreak/>
        <w:t xml:space="preserve">The </w:t>
      </w:r>
      <w:r w:rsidR="00DC2CF0">
        <w:rPr>
          <w:rFonts w:ascii="Arial" w:hAnsi="Arial" w:cs="Arial"/>
        </w:rPr>
        <w:t xml:space="preserve">indicative annual costs of £9,253 will be met from the ICT Revenue budget from 2019/20 onwards until completion of the agreement. This has been reflected in the 2019/20 Budget and Medium-Term Financial Strategy </w:t>
      </w:r>
      <w:r w:rsidR="00A709F2">
        <w:rPr>
          <w:rFonts w:ascii="Arial" w:hAnsi="Arial" w:cs="Arial"/>
        </w:rPr>
        <w:t>forecasts</w:t>
      </w:r>
      <w:r w:rsidR="00DC2CF0">
        <w:rPr>
          <w:rFonts w:ascii="Arial" w:hAnsi="Arial" w:cs="Arial"/>
        </w:rPr>
        <w:t>.</w:t>
      </w:r>
    </w:p>
    <w:p w14:paraId="47C32C3F" w14:textId="77777777" w:rsidR="003D7DB7" w:rsidRPr="00F3429D" w:rsidRDefault="003D7DB7" w:rsidP="003D7DB7">
      <w:pPr>
        <w:ind w:left="567"/>
        <w:rPr>
          <w:rFonts w:cs="Arial"/>
          <w:b/>
          <w:szCs w:val="22"/>
        </w:rPr>
      </w:pPr>
    </w:p>
    <w:p w14:paraId="258539C4" w14:textId="77777777" w:rsidR="003D7DB7" w:rsidRPr="00F3429D" w:rsidRDefault="003D7DB7" w:rsidP="00910BC1">
      <w:pPr>
        <w:pStyle w:val="ListParagraph"/>
        <w:numPr>
          <w:ilvl w:val="0"/>
          <w:numId w:val="8"/>
        </w:numPr>
        <w:rPr>
          <w:rFonts w:ascii="Arial" w:hAnsi="Arial" w:cs="Arial"/>
          <w:b/>
        </w:rPr>
      </w:pPr>
      <w:r w:rsidRPr="00F3429D">
        <w:rPr>
          <w:rFonts w:ascii="Arial" w:hAnsi="Arial" w:cs="Arial"/>
        </w:rPr>
        <w:t>Proceeding with the agreement via a purchase option ensures the lowest costs can be achieved with a 5 year agreement secu</w:t>
      </w:r>
      <w:r w:rsidR="00360D75" w:rsidRPr="00F3429D">
        <w:rPr>
          <w:rFonts w:ascii="Arial" w:hAnsi="Arial" w:cs="Arial"/>
        </w:rPr>
        <w:t>ring budget certainty until 2025/26</w:t>
      </w:r>
      <w:r w:rsidRPr="00F3429D">
        <w:rPr>
          <w:rFonts w:ascii="Arial" w:hAnsi="Arial" w:cs="Arial"/>
        </w:rPr>
        <w:t xml:space="preserve">. </w:t>
      </w:r>
    </w:p>
    <w:p w14:paraId="11E0D7D5" w14:textId="77777777" w:rsidR="001A24F9" w:rsidRPr="00F3429D" w:rsidRDefault="001A24F9" w:rsidP="00602B9B">
      <w:pPr>
        <w:rPr>
          <w:rFonts w:cs="Arial"/>
          <w:b/>
        </w:rPr>
      </w:pPr>
      <w:r w:rsidRPr="00F3429D">
        <w:rPr>
          <w:rFonts w:cs="Arial"/>
          <w:b/>
        </w:rPr>
        <w:t>COMMENTS OF THE MONITORING OFFICER</w:t>
      </w:r>
    </w:p>
    <w:p w14:paraId="79C4BA27" w14:textId="77777777" w:rsidR="00911FD5" w:rsidRPr="00F3429D" w:rsidRDefault="00911FD5" w:rsidP="00602B9B">
      <w:pPr>
        <w:ind w:left="567"/>
        <w:rPr>
          <w:rFonts w:cs="Arial"/>
          <w:b/>
        </w:rPr>
      </w:pPr>
    </w:p>
    <w:p w14:paraId="0B266EB8" w14:textId="77777777" w:rsidR="00A411A3" w:rsidRDefault="003D7DB7" w:rsidP="00910BC1">
      <w:pPr>
        <w:pStyle w:val="ListParagraph"/>
        <w:numPr>
          <w:ilvl w:val="0"/>
          <w:numId w:val="8"/>
        </w:numPr>
        <w:rPr>
          <w:rFonts w:ascii="Arial" w:hAnsi="Arial" w:cs="Arial"/>
        </w:rPr>
      </w:pPr>
      <w:r w:rsidRPr="00F3429D">
        <w:rPr>
          <w:rFonts w:ascii="Arial" w:hAnsi="Arial" w:cs="Arial"/>
        </w:rPr>
        <w:t xml:space="preserve">Clearly we need to ensure that we continue to modernise and improve the services we offer our customers. What is proposed should lead to an improvement in customer experience when they contact the Council. </w:t>
      </w:r>
    </w:p>
    <w:p w14:paraId="5C7248C2" w14:textId="77777777" w:rsidR="00A411A3" w:rsidRDefault="00A411A3" w:rsidP="00F06F55">
      <w:pPr>
        <w:pStyle w:val="ListParagraph"/>
        <w:ind w:left="1068"/>
        <w:rPr>
          <w:rFonts w:ascii="Arial" w:hAnsi="Arial" w:cs="Arial"/>
        </w:rPr>
      </w:pPr>
    </w:p>
    <w:p w14:paraId="275E11FF" w14:textId="7A4B0B91" w:rsidR="00A411A3" w:rsidRDefault="00A411A3" w:rsidP="00910BC1">
      <w:pPr>
        <w:pStyle w:val="ListParagraph"/>
        <w:numPr>
          <w:ilvl w:val="0"/>
          <w:numId w:val="8"/>
        </w:numPr>
        <w:rPr>
          <w:rFonts w:ascii="Arial" w:hAnsi="Arial" w:cs="Arial"/>
        </w:rPr>
      </w:pPr>
      <w:r>
        <w:rPr>
          <w:rFonts w:ascii="Arial" w:hAnsi="Arial" w:cs="Arial"/>
        </w:rPr>
        <w:t>The value of this contract is High Value – hence under our Contract Procedure Rules</w:t>
      </w:r>
      <w:r w:rsidR="00A44102">
        <w:rPr>
          <w:rFonts w:ascii="Arial" w:hAnsi="Arial" w:cs="Arial"/>
        </w:rPr>
        <w:t xml:space="preserve"> (para 11)</w:t>
      </w:r>
      <w:r>
        <w:rPr>
          <w:rFonts w:ascii="Arial" w:hAnsi="Arial" w:cs="Arial"/>
        </w:rPr>
        <w:t xml:space="preserve"> it is for Cabinet to authorise entering into this contract.</w:t>
      </w:r>
    </w:p>
    <w:p w14:paraId="5EE51D1B" w14:textId="77777777" w:rsidR="00A411A3" w:rsidRPr="00F06F55" w:rsidRDefault="00A411A3" w:rsidP="00F06F55">
      <w:pPr>
        <w:pStyle w:val="ListParagraph"/>
        <w:rPr>
          <w:rFonts w:ascii="Arial" w:hAnsi="Arial" w:cs="Arial"/>
        </w:rPr>
      </w:pPr>
    </w:p>
    <w:p w14:paraId="169A7ADD" w14:textId="276DA640" w:rsidR="003D7DB7" w:rsidRPr="00F3429D" w:rsidRDefault="00A411A3" w:rsidP="00910BC1">
      <w:pPr>
        <w:pStyle w:val="ListParagraph"/>
        <w:numPr>
          <w:ilvl w:val="0"/>
          <w:numId w:val="8"/>
        </w:numPr>
        <w:rPr>
          <w:rFonts w:ascii="Arial" w:hAnsi="Arial" w:cs="Arial"/>
        </w:rPr>
      </w:pPr>
      <w:r>
        <w:rPr>
          <w:rFonts w:ascii="Arial" w:hAnsi="Arial" w:cs="Arial"/>
        </w:rPr>
        <w:t>Please see Legal Implications section above for further comments.</w:t>
      </w:r>
    </w:p>
    <w:p w14:paraId="3F6832E6" w14:textId="77777777" w:rsidR="007D4E26" w:rsidRPr="00F3429D" w:rsidRDefault="007D4E26" w:rsidP="00602B9B">
      <w:pPr>
        <w:rPr>
          <w:rFonts w:cs="Arial"/>
          <w:b/>
        </w:rPr>
      </w:pPr>
      <w:r w:rsidRPr="00F3429D">
        <w:rPr>
          <w:rFonts w:cs="Arial"/>
          <w:b/>
        </w:rPr>
        <w:t>BACKGROUND DOCUMENTS</w:t>
      </w:r>
    </w:p>
    <w:p w14:paraId="020C25E6" w14:textId="77777777" w:rsidR="007D4E26" w:rsidRPr="00F3429D" w:rsidRDefault="007D4E26" w:rsidP="00602B9B">
      <w:pPr>
        <w:rPr>
          <w:rFonts w:cs="Arial"/>
        </w:rPr>
      </w:pPr>
      <w:r w:rsidRPr="00F3429D">
        <w:rPr>
          <w:rFonts w:cs="Arial"/>
        </w:rPr>
        <w:t xml:space="preserve">Internet Users, UK: 2018: </w:t>
      </w:r>
    </w:p>
    <w:p w14:paraId="27168F5F" w14:textId="77777777" w:rsidR="00F3429D" w:rsidRPr="00F3429D" w:rsidRDefault="00363DAC" w:rsidP="00602B9B">
      <w:pPr>
        <w:rPr>
          <w:rFonts w:cs="Arial"/>
          <w:color w:val="0563C1"/>
          <w:u w:val="single"/>
        </w:rPr>
      </w:pPr>
      <w:hyperlink r:id="rId11" w:history="1">
        <w:r w:rsidR="007D4E26" w:rsidRPr="00F3429D">
          <w:rPr>
            <w:rStyle w:val="Hyperlink"/>
            <w:rFonts w:cs="Arial"/>
          </w:rPr>
          <w:t>https://www.ons.gov.uk/businessindustryandtrade/itandinternetindustry/bulletins/internetusers/2018</w:t>
        </w:r>
      </w:hyperlink>
    </w:p>
    <w:p w14:paraId="1EBC74AE" w14:textId="35DE70B6" w:rsidR="001E1BEE" w:rsidRPr="001E1BEE" w:rsidRDefault="001E1BEE" w:rsidP="00602B9B">
      <w:pPr>
        <w:rPr>
          <w:rFonts w:cs="Arial"/>
        </w:rPr>
      </w:pPr>
      <w:r w:rsidRPr="001E1BEE">
        <w:rPr>
          <w:rFonts w:cs="Arial"/>
        </w:rPr>
        <w:t>Digital to Improve Programme</w:t>
      </w:r>
      <w:r>
        <w:rPr>
          <w:rFonts w:cs="Arial"/>
        </w:rPr>
        <w:t>.</w:t>
      </w:r>
    </w:p>
    <w:p w14:paraId="7D4326A2" w14:textId="38802DE5" w:rsidR="004C2F94" w:rsidRPr="001E1BEE" w:rsidRDefault="001E1BEE" w:rsidP="00602B9B">
      <w:pPr>
        <w:rPr>
          <w:rFonts w:cs="Arial"/>
        </w:rPr>
      </w:pPr>
      <w:r>
        <w:rPr>
          <w:rFonts w:cs="Arial"/>
          <w:b/>
        </w:rPr>
        <w:t>Appendices</w:t>
      </w:r>
      <w:r w:rsidR="003F12AE">
        <w:rPr>
          <w:rFonts w:cs="Arial"/>
          <w:b/>
        </w:rPr>
        <w:t xml:space="preserve"> </w:t>
      </w:r>
      <w:r w:rsidR="004C2F94" w:rsidRPr="001E1BEE">
        <w:rPr>
          <w:rFonts w:cs="Arial"/>
        </w:rPr>
        <w:t>There are no appendices to this report</w:t>
      </w:r>
      <w:r w:rsidR="00C054B6">
        <w:rPr>
          <w:rFonts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1555"/>
        <w:gridCol w:w="2351"/>
      </w:tblGrid>
      <w:tr w:rsidR="005664DE" w:rsidRPr="00F3429D" w14:paraId="04703453" w14:textId="77777777" w:rsidTr="00C054B6">
        <w:tc>
          <w:tcPr>
            <w:tcW w:w="5614" w:type="dxa"/>
            <w:shd w:val="clear" w:color="auto" w:fill="auto"/>
          </w:tcPr>
          <w:p w14:paraId="20D326BE" w14:textId="77777777" w:rsidR="0037228A" w:rsidRPr="00F3429D" w:rsidRDefault="0037228A" w:rsidP="00602B9B">
            <w:pPr>
              <w:rPr>
                <w:rFonts w:cs="Arial"/>
              </w:rPr>
            </w:pPr>
            <w:r w:rsidRPr="00F3429D">
              <w:rPr>
                <w:rFonts w:cs="Arial"/>
              </w:rPr>
              <w:t>Report Author:</w:t>
            </w:r>
          </w:p>
        </w:tc>
        <w:tc>
          <w:tcPr>
            <w:tcW w:w="1555" w:type="dxa"/>
            <w:shd w:val="clear" w:color="auto" w:fill="auto"/>
          </w:tcPr>
          <w:p w14:paraId="5F820FC7" w14:textId="77777777" w:rsidR="0037228A" w:rsidRPr="00F3429D" w:rsidRDefault="00E66713" w:rsidP="00602B9B">
            <w:pPr>
              <w:rPr>
                <w:rFonts w:cs="Arial"/>
              </w:rPr>
            </w:pPr>
            <w:r w:rsidRPr="00F3429D">
              <w:rPr>
                <w:rFonts w:cs="Arial"/>
              </w:rPr>
              <w:t>Telephone</w:t>
            </w:r>
            <w:r w:rsidR="0037228A" w:rsidRPr="00F3429D">
              <w:rPr>
                <w:rFonts w:cs="Arial"/>
              </w:rPr>
              <w:t>:</w:t>
            </w:r>
          </w:p>
        </w:tc>
        <w:tc>
          <w:tcPr>
            <w:tcW w:w="2351" w:type="dxa"/>
            <w:shd w:val="clear" w:color="auto" w:fill="auto"/>
          </w:tcPr>
          <w:p w14:paraId="1BA42D72" w14:textId="77777777" w:rsidR="0037228A" w:rsidRPr="00F3429D" w:rsidRDefault="0037228A" w:rsidP="00602B9B">
            <w:pPr>
              <w:rPr>
                <w:rFonts w:cs="Arial"/>
              </w:rPr>
            </w:pPr>
            <w:r w:rsidRPr="00F3429D">
              <w:rPr>
                <w:rFonts w:cs="Arial"/>
              </w:rPr>
              <w:t>Date:</w:t>
            </w:r>
          </w:p>
        </w:tc>
      </w:tr>
      <w:tr w:rsidR="005664DE" w:rsidRPr="00F3429D" w14:paraId="514B1011" w14:textId="77777777" w:rsidTr="00C054B6">
        <w:tc>
          <w:tcPr>
            <w:tcW w:w="5614" w:type="dxa"/>
            <w:shd w:val="clear" w:color="auto" w:fill="auto"/>
          </w:tcPr>
          <w:p w14:paraId="5F9419AF" w14:textId="77777777" w:rsidR="00CA3BFA" w:rsidRPr="00F3429D" w:rsidRDefault="00626607" w:rsidP="00602B9B">
            <w:pPr>
              <w:rPr>
                <w:rFonts w:cs="Arial"/>
              </w:rPr>
            </w:pPr>
            <w:r>
              <w:rPr>
                <w:rFonts w:cs="Arial"/>
              </w:rPr>
              <w:t>Paul Hussey</w:t>
            </w:r>
          </w:p>
          <w:p w14:paraId="4FAA3DFE" w14:textId="77777777" w:rsidR="0037228A" w:rsidRPr="00F3429D" w:rsidRDefault="0037228A" w:rsidP="00602B9B">
            <w:pPr>
              <w:ind w:left="-539" w:firstLine="539"/>
              <w:rPr>
                <w:rFonts w:cs="Arial"/>
              </w:rPr>
            </w:pPr>
          </w:p>
        </w:tc>
        <w:tc>
          <w:tcPr>
            <w:tcW w:w="1555" w:type="dxa"/>
            <w:shd w:val="clear" w:color="auto" w:fill="auto"/>
          </w:tcPr>
          <w:p w14:paraId="511916EF" w14:textId="77777777" w:rsidR="0037228A" w:rsidRPr="00F3429D" w:rsidRDefault="00CA3BFA" w:rsidP="00626607">
            <w:pPr>
              <w:rPr>
                <w:rFonts w:cs="Arial"/>
              </w:rPr>
            </w:pPr>
            <w:r w:rsidRPr="00F3429D">
              <w:rPr>
                <w:rFonts w:cs="Arial"/>
              </w:rPr>
              <w:t>01772 6255</w:t>
            </w:r>
            <w:r w:rsidR="00626607">
              <w:rPr>
                <w:rFonts w:cs="Arial"/>
              </w:rPr>
              <w:t>22</w:t>
            </w:r>
          </w:p>
        </w:tc>
        <w:tc>
          <w:tcPr>
            <w:tcW w:w="2351" w:type="dxa"/>
            <w:shd w:val="clear" w:color="auto" w:fill="auto"/>
          </w:tcPr>
          <w:p w14:paraId="4A91AA9C" w14:textId="77777777" w:rsidR="0037228A" w:rsidRPr="00F3429D" w:rsidRDefault="00626607" w:rsidP="00602B9B">
            <w:pPr>
              <w:rPr>
                <w:rFonts w:cs="Arial"/>
              </w:rPr>
            </w:pPr>
            <w:r>
              <w:rPr>
                <w:rFonts w:cs="Arial"/>
              </w:rPr>
              <w:t>19</w:t>
            </w:r>
            <w:r w:rsidRPr="00626607">
              <w:rPr>
                <w:rFonts w:cs="Arial"/>
                <w:vertAlign w:val="superscript"/>
              </w:rPr>
              <w:t>th</w:t>
            </w:r>
            <w:r>
              <w:rPr>
                <w:rFonts w:cs="Arial"/>
              </w:rPr>
              <w:t xml:space="preserve"> June </w:t>
            </w:r>
            <w:r w:rsidR="00602B9B" w:rsidRPr="00F3429D">
              <w:rPr>
                <w:rFonts w:cs="Arial"/>
              </w:rPr>
              <w:t>2019</w:t>
            </w:r>
          </w:p>
        </w:tc>
      </w:tr>
    </w:tbl>
    <w:p w14:paraId="47B43D82" w14:textId="77777777" w:rsidR="002F5C5E" w:rsidRPr="00F3429D" w:rsidRDefault="002F5C5E" w:rsidP="003F12AE">
      <w:pPr>
        <w:rPr>
          <w:rFonts w:cs="Arial"/>
        </w:rPr>
      </w:pPr>
    </w:p>
    <w:sectPr w:rsidR="002F5C5E" w:rsidRPr="00F3429D" w:rsidSect="00E971A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C1651" w14:textId="77777777" w:rsidR="0017350B" w:rsidRDefault="0017350B">
      <w:r>
        <w:separator/>
      </w:r>
    </w:p>
  </w:endnote>
  <w:endnote w:type="continuationSeparator" w:id="0">
    <w:p w14:paraId="135E05D0" w14:textId="77777777" w:rsidR="0017350B" w:rsidRDefault="0017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DE006" w14:textId="77777777" w:rsidR="0017350B" w:rsidRDefault="0017350B">
      <w:r>
        <w:separator/>
      </w:r>
    </w:p>
  </w:footnote>
  <w:footnote w:type="continuationSeparator" w:id="0">
    <w:p w14:paraId="47F37A06" w14:textId="77777777" w:rsidR="0017350B" w:rsidRDefault="00173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1453A"/>
    <w:multiLevelType w:val="multilevel"/>
    <w:tmpl w:val="7BF6021C"/>
    <w:lvl w:ilvl="0">
      <w:start w:val="1"/>
      <w:numFmt w:val="decimal"/>
      <w:lvlText w:val="%1."/>
      <w:lvlJc w:val="left"/>
      <w:pPr>
        <w:ind w:left="1068" w:hanging="360"/>
      </w:pPr>
      <w:rPr>
        <w:rFonts w:hint="default"/>
        <w:b/>
        <w:i w:val="0"/>
        <w:color w:val="auto"/>
        <w:sz w:val="22"/>
        <w:szCs w:val="22"/>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05212A"/>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B82056"/>
    <w:multiLevelType w:val="multilevel"/>
    <w:tmpl w:val="CFEC2F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CF0880"/>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71527E"/>
    <w:multiLevelType w:val="multilevel"/>
    <w:tmpl w:val="8C1A5C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365854"/>
    <w:multiLevelType w:val="multilevel"/>
    <w:tmpl w:val="8C1A5C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DC30C0"/>
    <w:multiLevelType w:val="hybridMultilevel"/>
    <w:tmpl w:val="A2F2B2AE"/>
    <w:lvl w:ilvl="0" w:tplc="2CC4CA9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14"/>
  </w:num>
  <w:num w:numId="4">
    <w:abstractNumId w:val="7"/>
  </w:num>
  <w:num w:numId="5">
    <w:abstractNumId w:val="10"/>
  </w:num>
  <w:num w:numId="6">
    <w:abstractNumId w:val="5"/>
  </w:num>
  <w:num w:numId="7">
    <w:abstractNumId w:val="2"/>
  </w:num>
  <w:num w:numId="8">
    <w:abstractNumId w:val="3"/>
  </w:num>
  <w:num w:numId="9">
    <w:abstractNumId w:val="0"/>
  </w:num>
  <w:num w:numId="10">
    <w:abstractNumId w:val="1"/>
  </w:num>
  <w:num w:numId="11">
    <w:abstractNumId w:val="4"/>
  </w:num>
  <w:num w:numId="12">
    <w:abstractNumId w:val="11"/>
  </w:num>
  <w:num w:numId="13">
    <w:abstractNumId w:val="9"/>
  </w:num>
  <w:num w:numId="14">
    <w:abstractNumId w:val="16"/>
  </w:num>
  <w:num w:numId="15">
    <w:abstractNumId w:val="13"/>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2B08"/>
    <w:rsid w:val="000427E0"/>
    <w:rsid w:val="00044775"/>
    <w:rsid w:val="00044F11"/>
    <w:rsid w:val="0006370A"/>
    <w:rsid w:val="00077488"/>
    <w:rsid w:val="000828CC"/>
    <w:rsid w:val="000840B7"/>
    <w:rsid w:val="000915D6"/>
    <w:rsid w:val="0009466B"/>
    <w:rsid w:val="000C7147"/>
    <w:rsid w:val="000D40AB"/>
    <w:rsid w:val="000E10FE"/>
    <w:rsid w:val="000E5A3B"/>
    <w:rsid w:val="000F2C8A"/>
    <w:rsid w:val="0010115F"/>
    <w:rsid w:val="00103178"/>
    <w:rsid w:val="0010643C"/>
    <w:rsid w:val="00116662"/>
    <w:rsid w:val="001544DD"/>
    <w:rsid w:val="00167AEF"/>
    <w:rsid w:val="0017350B"/>
    <w:rsid w:val="00176159"/>
    <w:rsid w:val="00184E1D"/>
    <w:rsid w:val="0019545D"/>
    <w:rsid w:val="001A24F9"/>
    <w:rsid w:val="001C11C9"/>
    <w:rsid w:val="001D4141"/>
    <w:rsid w:val="001D4D98"/>
    <w:rsid w:val="001E1BEE"/>
    <w:rsid w:val="001E4722"/>
    <w:rsid w:val="001F6881"/>
    <w:rsid w:val="00207251"/>
    <w:rsid w:val="002221BD"/>
    <w:rsid w:val="0025591B"/>
    <w:rsid w:val="002820A5"/>
    <w:rsid w:val="00294520"/>
    <w:rsid w:val="002A23F4"/>
    <w:rsid w:val="002C71DE"/>
    <w:rsid w:val="002D4745"/>
    <w:rsid w:val="002E4FF4"/>
    <w:rsid w:val="002F5C5E"/>
    <w:rsid w:val="0031059E"/>
    <w:rsid w:val="00331D5F"/>
    <w:rsid w:val="00345C71"/>
    <w:rsid w:val="003461C2"/>
    <w:rsid w:val="00354FFF"/>
    <w:rsid w:val="00357F6B"/>
    <w:rsid w:val="00360D75"/>
    <w:rsid w:val="00363DAC"/>
    <w:rsid w:val="0037228A"/>
    <w:rsid w:val="00386AAD"/>
    <w:rsid w:val="003A1B3F"/>
    <w:rsid w:val="003A23D3"/>
    <w:rsid w:val="003A2919"/>
    <w:rsid w:val="003B1E6D"/>
    <w:rsid w:val="003C36EB"/>
    <w:rsid w:val="003D3DEB"/>
    <w:rsid w:val="003D7DB7"/>
    <w:rsid w:val="003E33E6"/>
    <w:rsid w:val="003F12AE"/>
    <w:rsid w:val="003F5603"/>
    <w:rsid w:val="00405D4A"/>
    <w:rsid w:val="00407176"/>
    <w:rsid w:val="00407A09"/>
    <w:rsid w:val="004155DC"/>
    <w:rsid w:val="00416D69"/>
    <w:rsid w:val="004218EA"/>
    <w:rsid w:val="00442C46"/>
    <w:rsid w:val="0045553F"/>
    <w:rsid w:val="00467204"/>
    <w:rsid w:val="00474DA8"/>
    <w:rsid w:val="00480FA7"/>
    <w:rsid w:val="00491976"/>
    <w:rsid w:val="004A45D4"/>
    <w:rsid w:val="004C2F94"/>
    <w:rsid w:val="004D7260"/>
    <w:rsid w:val="004E0EAE"/>
    <w:rsid w:val="004F23B3"/>
    <w:rsid w:val="0050340F"/>
    <w:rsid w:val="005036F4"/>
    <w:rsid w:val="005041BB"/>
    <w:rsid w:val="00517D50"/>
    <w:rsid w:val="00533525"/>
    <w:rsid w:val="00537F51"/>
    <w:rsid w:val="005413A8"/>
    <w:rsid w:val="00547120"/>
    <w:rsid w:val="00547481"/>
    <w:rsid w:val="00550B55"/>
    <w:rsid w:val="00552DBD"/>
    <w:rsid w:val="005664DE"/>
    <w:rsid w:val="00576A82"/>
    <w:rsid w:val="00587A7E"/>
    <w:rsid w:val="00592DC0"/>
    <w:rsid w:val="00594D09"/>
    <w:rsid w:val="005A26AD"/>
    <w:rsid w:val="005B0C36"/>
    <w:rsid w:val="005D4F59"/>
    <w:rsid w:val="00602B9B"/>
    <w:rsid w:val="0060374B"/>
    <w:rsid w:val="00613D9E"/>
    <w:rsid w:val="00621D7D"/>
    <w:rsid w:val="00626607"/>
    <w:rsid w:val="00630F86"/>
    <w:rsid w:val="00633396"/>
    <w:rsid w:val="00645A0B"/>
    <w:rsid w:val="0065176C"/>
    <w:rsid w:val="006555E6"/>
    <w:rsid w:val="006879CA"/>
    <w:rsid w:val="00693EE6"/>
    <w:rsid w:val="006B645E"/>
    <w:rsid w:val="006B66A7"/>
    <w:rsid w:val="006B7116"/>
    <w:rsid w:val="006C04C1"/>
    <w:rsid w:val="006C209A"/>
    <w:rsid w:val="006E09FB"/>
    <w:rsid w:val="006E0ECA"/>
    <w:rsid w:val="006E7E36"/>
    <w:rsid w:val="006F48FD"/>
    <w:rsid w:val="00703DE3"/>
    <w:rsid w:val="00707E99"/>
    <w:rsid w:val="00712E3F"/>
    <w:rsid w:val="007146D8"/>
    <w:rsid w:val="007170CF"/>
    <w:rsid w:val="00725A4D"/>
    <w:rsid w:val="00766603"/>
    <w:rsid w:val="007A0801"/>
    <w:rsid w:val="007A29D1"/>
    <w:rsid w:val="007B21E2"/>
    <w:rsid w:val="007C23DC"/>
    <w:rsid w:val="007D4E26"/>
    <w:rsid w:val="00800DA2"/>
    <w:rsid w:val="00804369"/>
    <w:rsid w:val="00814F6D"/>
    <w:rsid w:val="00857921"/>
    <w:rsid w:val="00860EC9"/>
    <w:rsid w:val="0087046D"/>
    <w:rsid w:val="008770BE"/>
    <w:rsid w:val="00893AD2"/>
    <w:rsid w:val="00895CD0"/>
    <w:rsid w:val="008A2F6B"/>
    <w:rsid w:val="008A42E3"/>
    <w:rsid w:val="008A77AB"/>
    <w:rsid w:val="008B41C5"/>
    <w:rsid w:val="008C04DA"/>
    <w:rsid w:val="008C1DBF"/>
    <w:rsid w:val="008C3B1A"/>
    <w:rsid w:val="008D10AA"/>
    <w:rsid w:val="008D623F"/>
    <w:rsid w:val="008F4B91"/>
    <w:rsid w:val="0090542C"/>
    <w:rsid w:val="00905850"/>
    <w:rsid w:val="009063C4"/>
    <w:rsid w:val="009073C9"/>
    <w:rsid w:val="00910BC1"/>
    <w:rsid w:val="00911C2B"/>
    <w:rsid w:val="00911FD5"/>
    <w:rsid w:val="009350CB"/>
    <w:rsid w:val="009454D4"/>
    <w:rsid w:val="009538AE"/>
    <w:rsid w:val="00970C70"/>
    <w:rsid w:val="00980267"/>
    <w:rsid w:val="00983CD5"/>
    <w:rsid w:val="009846F1"/>
    <w:rsid w:val="00991324"/>
    <w:rsid w:val="00992E79"/>
    <w:rsid w:val="009A6B57"/>
    <w:rsid w:val="009A714A"/>
    <w:rsid w:val="009C1143"/>
    <w:rsid w:val="009E233A"/>
    <w:rsid w:val="009E48E0"/>
    <w:rsid w:val="00A1406A"/>
    <w:rsid w:val="00A162DE"/>
    <w:rsid w:val="00A2078A"/>
    <w:rsid w:val="00A22D02"/>
    <w:rsid w:val="00A30426"/>
    <w:rsid w:val="00A411A3"/>
    <w:rsid w:val="00A44102"/>
    <w:rsid w:val="00A445C9"/>
    <w:rsid w:val="00A4702E"/>
    <w:rsid w:val="00A50754"/>
    <w:rsid w:val="00A62C20"/>
    <w:rsid w:val="00A67215"/>
    <w:rsid w:val="00A709F2"/>
    <w:rsid w:val="00A7541A"/>
    <w:rsid w:val="00A76482"/>
    <w:rsid w:val="00A909A6"/>
    <w:rsid w:val="00A975A7"/>
    <w:rsid w:val="00AB3D95"/>
    <w:rsid w:val="00AC4A99"/>
    <w:rsid w:val="00AF0A33"/>
    <w:rsid w:val="00AF5F7B"/>
    <w:rsid w:val="00B05FE8"/>
    <w:rsid w:val="00B1788B"/>
    <w:rsid w:val="00B238DA"/>
    <w:rsid w:val="00B443DD"/>
    <w:rsid w:val="00B50829"/>
    <w:rsid w:val="00B51DB8"/>
    <w:rsid w:val="00B62D79"/>
    <w:rsid w:val="00B67225"/>
    <w:rsid w:val="00B70B91"/>
    <w:rsid w:val="00B716F5"/>
    <w:rsid w:val="00B72A06"/>
    <w:rsid w:val="00B766C4"/>
    <w:rsid w:val="00B82116"/>
    <w:rsid w:val="00BA2606"/>
    <w:rsid w:val="00BC6635"/>
    <w:rsid w:val="00BD0931"/>
    <w:rsid w:val="00BD2AFE"/>
    <w:rsid w:val="00BE0127"/>
    <w:rsid w:val="00C022F9"/>
    <w:rsid w:val="00C054B6"/>
    <w:rsid w:val="00C209E3"/>
    <w:rsid w:val="00C30128"/>
    <w:rsid w:val="00C52450"/>
    <w:rsid w:val="00C5262F"/>
    <w:rsid w:val="00C64ED1"/>
    <w:rsid w:val="00C6586B"/>
    <w:rsid w:val="00C65FF9"/>
    <w:rsid w:val="00C66BAA"/>
    <w:rsid w:val="00C80A48"/>
    <w:rsid w:val="00CA3BFA"/>
    <w:rsid w:val="00CB32DF"/>
    <w:rsid w:val="00CB7F9F"/>
    <w:rsid w:val="00CC2ACF"/>
    <w:rsid w:val="00CC3246"/>
    <w:rsid w:val="00CC4337"/>
    <w:rsid w:val="00CC7F8F"/>
    <w:rsid w:val="00CE1AFE"/>
    <w:rsid w:val="00CE3DA1"/>
    <w:rsid w:val="00CE4482"/>
    <w:rsid w:val="00CF4D64"/>
    <w:rsid w:val="00CF6B60"/>
    <w:rsid w:val="00D2334E"/>
    <w:rsid w:val="00D36638"/>
    <w:rsid w:val="00D37745"/>
    <w:rsid w:val="00D37BAE"/>
    <w:rsid w:val="00D772AB"/>
    <w:rsid w:val="00D84F45"/>
    <w:rsid w:val="00D90A00"/>
    <w:rsid w:val="00D91845"/>
    <w:rsid w:val="00D9371C"/>
    <w:rsid w:val="00D978AA"/>
    <w:rsid w:val="00DA589A"/>
    <w:rsid w:val="00DB3FD0"/>
    <w:rsid w:val="00DB4EB8"/>
    <w:rsid w:val="00DB6F5A"/>
    <w:rsid w:val="00DC2CF0"/>
    <w:rsid w:val="00DE5E12"/>
    <w:rsid w:val="00E048CF"/>
    <w:rsid w:val="00E2276E"/>
    <w:rsid w:val="00E41950"/>
    <w:rsid w:val="00E50A9C"/>
    <w:rsid w:val="00E51F90"/>
    <w:rsid w:val="00E569CB"/>
    <w:rsid w:val="00E577A2"/>
    <w:rsid w:val="00E60A53"/>
    <w:rsid w:val="00E66713"/>
    <w:rsid w:val="00E733A5"/>
    <w:rsid w:val="00E753EC"/>
    <w:rsid w:val="00E84459"/>
    <w:rsid w:val="00E971A2"/>
    <w:rsid w:val="00EB7B0D"/>
    <w:rsid w:val="00EB7C94"/>
    <w:rsid w:val="00ED047C"/>
    <w:rsid w:val="00ED257A"/>
    <w:rsid w:val="00ED57B4"/>
    <w:rsid w:val="00EE1A41"/>
    <w:rsid w:val="00EF3B6C"/>
    <w:rsid w:val="00F06F55"/>
    <w:rsid w:val="00F3057A"/>
    <w:rsid w:val="00F30E9C"/>
    <w:rsid w:val="00F3429D"/>
    <w:rsid w:val="00F55E4D"/>
    <w:rsid w:val="00F61752"/>
    <w:rsid w:val="00F90439"/>
    <w:rsid w:val="00FB7B57"/>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3BDF3A"/>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customStyle="1" w:styleId="Default">
    <w:name w:val="Default"/>
    <w:rsid w:val="00725A4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A411A3"/>
    <w:rPr>
      <w:sz w:val="16"/>
      <w:szCs w:val="16"/>
    </w:rPr>
  </w:style>
  <w:style w:type="paragraph" w:styleId="CommentText">
    <w:name w:val="annotation text"/>
    <w:basedOn w:val="Normal"/>
    <w:link w:val="CommentTextChar"/>
    <w:uiPriority w:val="99"/>
    <w:semiHidden/>
    <w:unhideWhenUsed/>
    <w:rsid w:val="00A411A3"/>
    <w:rPr>
      <w:sz w:val="20"/>
    </w:rPr>
  </w:style>
  <w:style w:type="character" w:customStyle="1" w:styleId="CommentTextChar">
    <w:name w:val="Comment Text Char"/>
    <w:basedOn w:val="DefaultParagraphFont"/>
    <w:link w:val="CommentText"/>
    <w:uiPriority w:val="99"/>
    <w:semiHidden/>
    <w:rsid w:val="00A411A3"/>
    <w:rPr>
      <w:rFonts w:ascii="Arial" w:hAnsi="Arial"/>
    </w:rPr>
  </w:style>
  <w:style w:type="paragraph" w:styleId="CommentSubject">
    <w:name w:val="annotation subject"/>
    <w:basedOn w:val="CommentText"/>
    <w:next w:val="CommentText"/>
    <w:link w:val="CommentSubjectChar"/>
    <w:uiPriority w:val="99"/>
    <w:semiHidden/>
    <w:unhideWhenUsed/>
    <w:rsid w:val="00A411A3"/>
    <w:rPr>
      <w:b/>
      <w:bCs/>
    </w:rPr>
  </w:style>
  <w:style w:type="character" w:customStyle="1" w:styleId="CommentSubjectChar">
    <w:name w:val="Comment Subject Char"/>
    <w:basedOn w:val="CommentTextChar"/>
    <w:link w:val="CommentSubject"/>
    <w:uiPriority w:val="99"/>
    <w:semiHidden/>
    <w:rsid w:val="00A411A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s.gov.uk/businessindustryandtrade/itandinternetindustry/bulletins/internetusers/2018" TargetMode="External"/><Relationship Id="rId5" Type="http://schemas.openxmlformats.org/officeDocument/2006/relationships/footnotes" Target="footnotes.xml"/><Relationship Id="rId10" Type="http://schemas.openxmlformats.org/officeDocument/2006/relationships/image" Target="cid:image001.png@01D4D5B0.4F898540"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Workshop Template</Template>
  <TotalTime>0</TotalTime>
  <Pages>10</Pages>
  <Words>3668</Words>
  <Characters>19962</Characters>
  <Application>Microsoft Office Word</Application>
  <DocSecurity>4</DocSecurity>
  <Lines>166</Lines>
  <Paragraphs>47</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23583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phussey@southribble.gov.uk</dc:creator>
  <cp:keywords/>
  <cp:lastModifiedBy>Scambler, Dianne</cp:lastModifiedBy>
  <cp:revision>2</cp:revision>
  <cp:lastPrinted>2018-03-14T11:21:00Z</cp:lastPrinted>
  <dcterms:created xsi:type="dcterms:W3CDTF">2019-05-31T10:27:00Z</dcterms:created>
  <dcterms:modified xsi:type="dcterms:W3CDTF">2019-05-31T10:27:00Z</dcterms:modified>
</cp:coreProperties>
</file>